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495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9261"/>
      </w:tblGrid>
      <w:tr>
        <w:trPr>
          <w:trHeight w:val="925" w:hRule="atLeast"/>
        </w:trPr>
        <w:tc>
          <w:tcPr>
            <w:tcW w:w="9261" w:type="dxa"/>
            <w:tcBorders/>
          </w:tcPr>
          <w:p>
            <w:pPr>
              <w:pStyle w:val="Normal"/>
              <w:widowControl w:val="false"/>
              <w:jc w:val="center"/>
              <w:rPr>
                <w:b/>
                <w:b/>
                <w:sz w:val="28"/>
              </w:rPr>
            </w:pPr>
            <w:r>
              <w:rPr/>
              <w:t xml:space="preserve"> </w:t>
            </w:r>
            <w:r>
              <w:rPr/>
              <w:drawing>
                <wp:inline distT="0" distB="0" distL="0" distR="0">
                  <wp:extent cx="502920" cy="59436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02920" cy="594360"/>
                          </a:xfrm>
                          <a:prstGeom prst="rect">
                            <a:avLst/>
                          </a:prstGeom>
                        </pic:spPr>
                      </pic:pic>
                    </a:graphicData>
                  </a:graphic>
                </wp:inline>
              </w:drawing>
            </w:r>
          </w:p>
        </w:tc>
      </w:tr>
      <w:tr>
        <w:trPr>
          <w:trHeight w:val="1166" w:hRule="atLeast"/>
        </w:trPr>
        <w:tc>
          <w:tcPr>
            <w:tcW w:w="9261" w:type="dxa"/>
            <w:tcBorders/>
          </w:tcPr>
          <w:p>
            <w:pPr>
              <w:pStyle w:val="Normal"/>
              <w:widowControl w:val="false"/>
              <w:tabs>
                <w:tab w:val="clear" w:pos="708"/>
                <w:tab w:val="left" w:pos="312" w:leader="none"/>
                <w:tab w:val="left" w:pos="1560" w:leader="none"/>
                <w:tab w:val="left" w:pos="2652" w:leader="none"/>
              </w:tabs>
              <w:jc w:val="center"/>
              <w:rPr>
                <w:b/>
                <w:b/>
                <w:sz w:val="28"/>
                <w:szCs w:val="28"/>
              </w:rPr>
            </w:pPr>
            <w:r>
              <w:rPr>
                <w:b/>
                <w:sz w:val="28"/>
                <w:szCs w:val="28"/>
              </w:rPr>
              <w:t>ДУМА</w:t>
            </w:r>
          </w:p>
          <w:p>
            <w:pPr>
              <w:pStyle w:val="Normal"/>
              <w:widowControl w:val="false"/>
              <w:jc w:val="center"/>
              <w:rPr>
                <w:b/>
                <w:b/>
                <w:sz w:val="28"/>
                <w:szCs w:val="28"/>
              </w:rPr>
            </w:pPr>
            <w:r>
              <w:rPr>
                <w:b/>
                <w:sz w:val="28"/>
                <w:szCs w:val="28"/>
              </w:rPr>
              <w:t>АРТИНСКОГО ГОРОДСКОГО ОКРУГА</w:t>
            </w:r>
          </w:p>
          <w:p>
            <w:pPr>
              <w:pStyle w:val="Normal"/>
              <w:widowControl w:val="false"/>
              <w:tabs>
                <w:tab w:val="clear" w:pos="708"/>
                <w:tab w:val="center" w:pos="4641" w:leader="none"/>
                <w:tab w:val="left" w:pos="7455" w:leader="none"/>
              </w:tabs>
              <w:jc w:val="center"/>
              <w:rPr>
                <w:b/>
                <w:b/>
              </w:rPr>
            </w:pPr>
            <w:r>
              <w:rPr>
                <w:b/>
                <w:sz w:val="28"/>
                <w:szCs w:val="28"/>
              </w:rPr>
              <w:t>РЕШЕНИЕ</w:t>
            </w:r>
          </w:p>
        </w:tc>
      </w:tr>
    </w:tbl>
    <w:p>
      <w:pPr>
        <w:pStyle w:val="Normal"/>
        <w:jc w:val="center"/>
        <w:rPr>
          <w:b/>
          <w:b/>
        </w:rPr>
      </w:pPr>
      <w:r>
        <w:rPr>
          <w:b/>
        </w:rPr>
      </w:r>
    </w:p>
    <w:p>
      <w:pPr>
        <w:pStyle w:val="Normal"/>
        <w:jc w:val="center"/>
        <w:rPr>
          <w:b/>
          <w:b/>
        </w:rPr>
      </w:pPr>
      <w:r>
        <w:rPr>
          <w:b/>
        </w:rPr>
      </w:r>
    </w:p>
    <w:tbl>
      <w:tblPr>
        <w:tblpPr w:vertAnchor="text" w:horzAnchor="text" w:leftFromText="180" w:rightFromText="180" w:tblpX="0" w:tblpY="1"/>
        <w:tblW w:w="280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461"/>
        <w:gridCol w:w="1441"/>
        <w:gridCol w:w="18"/>
        <w:gridCol w:w="342"/>
        <w:gridCol w:w="545"/>
      </w:tblGrid>
      <w:tr>
        <w:trPr/>
        <w:tc>
          <w:tcPr>
            <w:tcW w:w="461" w:type="dxa"/>
            <w:tcBorders/>
          </w:tcPr>
          <w:p>
            <w:pPr>
              <w:pStyle w:val="Normal"/>
              <w:widowControl w:val="false"/>
              <w:jc w:val="right"/>
              <w:rPr/>
            </w:pPr>
            <w:r>
              <w:rPr/>
              <w:t>от</w:t>
            </w:r>
          </w:p>
        </w:tc>
        <w:tc>
          <w:tcPr>
            <w:tcW w:w="1441" w:type="dxa"/>
            <w:tcBorders/>
          </w:tcPr>
          <w:p>
            <w:pPr>
              <w:pStyle w:val="Normal"/>
              <w:widowControl w:val="false"/>
              <w:jc w:val="both"/>
              <w:rPr/>
            </w:pPr>
            <w:r>
              <w:rPr/>
              <w:t>29.11.2018</w:t>
            </w:r>
          </w:p>
        </w:tc>
        <w:tc>
          <w:tcPr>
            <w:tcW w:w="360" w:type="dxa"/>
            <w:gridSpan w:val="2"/>
            <w:tcBorders/>
          </w:tcPr>
          <w:p>
            <w:pPr>
              <w:pStyle w:val="Normal"/>
              <w:widowControl w:val="false"/>
              <w:rPr/>
            </w:pPr>
            <w:r>
              <w:rPr/>
              <w:t>№</w:t>
            </w:r>
          </w:p>
        </w:tc>
        <w:tc>
          <w:tcPr>
            <w:tcW w:w="545" w:type="dxa"/>
            <w:tcBorders/>
          </w:tcPr>
          <w:p>
            <w:pPr>
              <w:pStyle w:val="Normal"/>
              <w:widowControl w:val="false"/>
              <w:jc w:val="center"/>
              <w:rPr/>
            </w:pPr>
            <w:r>
              <w:rPr/>
              <w:t>66</w:t>
            </w:r>
          </w:p>
        </w:tc>
      </w:tr>
      <w:tr>
        <w:trPr>
          <w:trHeight w:val="363" w:hRule="atLeast"/>
        </w:trPr>
        <w:tc>
          <w:tcPr>
            <w:tcW w:w="1920" w:type="dxa"/>
            <w:gridSpan w:val="3"/>
            <w:tcBorders/>
          </w:tcPr>
          <w:p>
            <w:pPr>
              <w:pStyle w:val="Normal"/>
              <w:widowControl w:val="false"/>
              <w:rPr/>
            </w:pPr>
            <w:r>
              <w:rPr/>
              <w:t>пгт. Арти</w:t>
            </w:r>
          </w:p>
        </w:tc>
        <w:tc>
          <w:tcPr>
            <w:tcW w:w="342" w:type="dxa"/>
            <w:tcBorders/>
          </w:tcPr>
          <w:p>
            <w:pPr>
              <w:pStyle w:val="Normal"/>
              <w:widowControl w:val="false"/>
              <w:rPr/>
            </w:pPr>
            <w:r>
              <w:rPr/>
            </w:r>
          </w:p>
        </w:tc>
        <w:tc>
          <w:tcPr>
            <w:tcW w:w="545" w:type="dxa"/>
            <w:tcBorders/>
          </w:tcPr>
          <w:p>
            <w:pPr>
              <w:pStyle w:val="Normal"/>
              <w:widowControl w:val="false"/>
              <w:rPr/>
            </w:pPr>
            <w:r>
              <w:rPr/>
            </w:r>
          </w:p>
        </w:tc>
      </w:tr>
    </w:tbl>
    <w:p>
      <w:pPr>
        <w:pStyle w:val="Normal"/>
        <w:rPr/>
      </w:pPr>
      <w:r>
        <w:rPr/>
        <w:br/>
      </w:r>
    </w:p>
    <w:p>
      <w:pPr>
        <w:pStyle w:val="Normal"/>
        <w:rPr/>
      </w:pPr>
      <w:r>
        <w:rPr/>
      </w:r>
    </w:p>
    <w:p>
      <w:pPr>
        <w:pStyle w:val="12"/>
        <w:keepNext w:val="false"/>
        <w:ind w:right="-144" w:hanging="0"/>
        <w:outlineLvl w:val="9"/>
        <w:rPr>
          <w:rFonts w:ascii="Times New Roman" w:hAnsi="Times New Roman"/>
          <w:b/>
          <w:b/>
          <w:i/>
          <w:i/>
          <w:sz w:val="24"/>
          <w:szCs w:val="24"/>
        </w:rPr>
      </w:pPr>
      <w:r>
        <w:rPr>
          <w:rFonts w:ascii="Times New Roman" w:hAnsi="Times New Roman"/>
          <w:b/>
          <w:i/>
          <w:sz w:val="24"/>
          <w:szCs w:val="24"/>
        </w:rPr>
        <w:t>Об утверждении Концепции дизайнерского и архитектурно – художественного облика на территории Артинского городского округа</w:t>
      </w:r>
    </w:p>
    <w:p>
      <w:pPr>
        <w:pStyle w:val="Normal"/>
        <w:rPr>
          <w:b/>
          <w:b/>
          <w:bCs/>
          <w:i/>
          <w:i/>
          <w:iCs/>
        </w:rPr>
      </w:pPr>
      <w:r>
        <w:rPr>
          <w:b/>
          <w:bCs/>
          <w:i/>
          <w:iCs/>
        </w:rPr>
      </w:r>
    </w:p>
    <w:p>
      <w:pPr>
        <w:pStyle w:val="ConsPlusNormal"/>
        <w:ind w:firstLine="540"/>
        <w:jc w:val="both"/>
        <w:rPr>
          <w:szCs w:val="24"/>
        </w:rPr>
      </w:pPr>
      <w:r>
        <w:rPr>
          <w:szCs w:val="24"/>
        </w:rPr>
        <w:t xml:space="preserve">Рассмотрев представленный Главой Артинского городского округа проект «Об утверждении концепции дизайнерского и архитектурно – художественного облика на территории Артинского городского округа», в соответствии с  Федеральным законом от 06.10.2003г. №131-ФЗ "Об общих принципах организации местного самоуправления в Российской Федерации", Правилами благоустройства на территории Артинского городского округа утверждёнными Решением Думы Артинского городского округа от 27.09.2018 г. №51, </w:t>
      </w:r>
      <w:hyperlink r:id="rId3">
        <w:r>
          <w:rPr>
            <w:szCs w:val="24"/>
          </w:rPr>
          <w:t>Уставом</w:t>
        </w:r>
      </w:hyperlink>
      <w:r>
        <w:rPr>
          <w:szCs w:val="24"/>
        </w:rPr>
        <w:t xml:space="preserve"> Артинского городского округа, Дума Артинского городского округа</w:t>
      </w:r>
    </w:p>
    <w:p>
      <w:pPr>
        <w:pStyle w:val="Style17"/>
        <w:rPr>
          <w:sz w:val="24"/>
        </w:rPr>
      </w:pPr>
      <w:r>
        <w:rPr>
          <w:sz w:val="24"/>
        </w:rPr>
      </w:r>
    </w:p>
    <w:p>
      <w:pPr>
        <w:pStyle w:val="Normal"/>
        <w:jc w:val="both"/>
        <w:rPr>
          <w:b/>
          <w:b/>
          <w:bCs/>
        </w:rPr>
      </w:pPr>
      <w:r>
        <w:rPr>
          <w:b/>
          <w:bCs/>
        </w:rPr>
        <w:t>РЕШИЛА:</w:t>
      </w:r>
    </w:p>
    <w:p>
      <w:pPr>
        <w:pStyle w:val="Normal"/>
        <w:jc w:val="both"/>
        <w:rPr>
          <w:b/>
          <w:b/>
          <w:bCs/>
        </w:rPr>
      </w:pPr>
      <w:r>
        <w:rPr>
          <w:b/>
          <w:bCs/>
        </w:rPr>
      </w:r>
    </w:p>
    <w:p>
      <w:pPr>
        <w:pStyle w:val="12"/>
        <w:keepNext w:val="false"/>
        <w:ind w:right="-144" w:firstLine="540"/>
        <w:jc w:val="both"/>
        <w:outlineLvl w:val="9"/>
        <w:rPr>
          <w:iCs/>
          <w:sz w:val="24"/>
          <w:szCs w:val="24"/>
        </w:rPr>
      </w:pPr>
      <w:r>
        <w:rPr>
          <w:sz w:val="24"/>
          <w:szCs w:val="24"/>
        </w:rPr>
        <w:t>1. Утвердить К</w:t>
      </w:r>
      <w:r>
        <w:rPr>
          <w:rFonts w:ascii="Times New Roman" w:hAnsi="Times New Roman"/>
          <w:sz w:val="24"/>
          <w:szCs w:val="24"/>
        </w:rPr>
        <w:t>онцепцию дизайнерского и архитектурно – художественного облика на территории Артинского городского округа</w:t>
      </w:r>
      <w:r>
        <w:rPr>
          <w:sz w:val="24"/>
          <w:szCs w:val="24"/>
        </w:rPr>
        <w:t>» (прилагается).</w:t>
      </w:r>
    </w:p>
    <w:p>
      <w:pPr>
        <w:pStyle w:val="Normal"/>
        <w:ind w:firstLine="540"/>
        <w:jc w:val="both"/>
        <w:rPr/>
      </w:pPr>
      <w:r>
        <w:rPr/>
        <w:t>2. Настоящее Решение вступает в силу с момента его опубликования.</w:t>
      </w:r>
    </w:p>
    <w:p>
      <w:pPr>
        <w:pStyle w:val="Style17"/>
        <w:ind w:firstLine="540"/>
        <w:rPr>
          <w:sz w:val="24"/>
        </w:rPr>
      </w:pPr>
      <w:r>
        <w:rPr>
          <w:sz w:val="24"/>
        </w:rPr>
        <w:t xml:space="preserve">3. Опубликовать настоящее Решение в «Муниципальном вестнике» газеты «Артинские вести» и на официальных сайтах Артинского городского округа в сети Интернет </w:t>
      </w:r>
      <w:r>
        <w:rPr>
          <w:sz w:val="24"/>
          <w:lang w:val="en-US"/>
        </w:rPr>
        <w:t>arti</w:t>
      </w:r>
      <w:r>
        <w:rPr>
          <w:sz w:val="24"/>
        </w:rPr>
        <w:t>-</w:t>
      </w:r>
      <w:r>
        <w:rPr>
          <w:sz w:val="24"/>
          <w:lang w:val="en-US"/>
        </w:rPr>
        <w:t>go</w:t>
      </w:r>
      <w:r>
        <w:rPr>
          <w:sz w:val="24"/>
        </w:rPr>
        <w:t>.</w:t>
      </w:r>
      <w:r>
        <w:rPr>
          <w:sz w:val="24"/>
          <w:lang w:val="en-US"/>
        </w:rPr>
        <w:t>ru</w:t>
      </w:r>
      <w:r>
        <w:rPr>
          <w:sz w:val="24"/>
        </w:rPr>
        <w:t xml:space="preserve"> и Думы Артинского городского округа </w:t>
      </w:r>
      <w:r>
        <w:rPr>
          <w:sz w:val="24"/>
          <w:lang w:val="en-US"/>
        </w:rPr>
        <w:t>dumartinfo</w:t>
      </w:r>
      <w:r>
        <w:rPr>
          <w:sz w:val="24"/>
        </w:rPr>
        <w:t>.</w:t>
      </w:r>
      <w:r>
        <w:rPr>
          <w:sz w:val="24"/>
          <w:lang w:val="en-US"/>
        </w:rPr>
        <w:t>ru</w:t>
      </w:r>
      <w:r>
        <w:rPr>
          <w:sz w:val="24"/>
        </w:rPr>
        <w:t>.</w:t>
      </w:r>
    </w:p>
    <w:p>
      <w:pPr>
        <w:pStyle w:val="Normal"/>
        <w:ind w:firstLine="540"/>
        <w:jc w:val="both"/>
        <w:rPr/>
      </w:pPr>
      <w:r>
        <w:rPr/>
        <w:t>4. Контроль исполнения настоящего Решения возложить на депутатскую комиссию по сельскому хозяйству, природопользованию и окружающей среде (Сыропятов Л.В.).</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Глава Артинского</w:t>
      </w:r>
    </w:p>
    <w:p>
      <w:pPr>
        <w:pStyle w:val="Normal"/>
        <w:tabs>
          <w:tab w:val="clear" w:pos="708"/>
          <w:tab w:val="left" w:pos="6840" w:leader="none"/>
        </w:tabs>
        <w:jc w:val="both"/>
        <w:rPr/>
      </w:pPr>
      <w:r>
        <w:rPr/>
        <w:t>городского округа</w:t>
        <w:tab/>
        <w:t>А.А.</w:t>
      </w:r>
      <w:r>
        <w:rPr>
          <w:lang w:val="en-US"/>
        </w:rPr>
        <w:t> </w:t>
      </w:r>
      <w:r>
        <w:rPr/>
        <w:t>Константинов</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Председатель Думы</w:t>
      </w:r>
    </w:p>
    <w:p>
      <w:pPr>
        <w:pStyle w:val="Normal"/>
        <w:tabs>
          <w:tab w:val="clear" w:pos="708"/>
          <w:tab w:val="left" w:pos="6840" w:leader="none"/>
        </w:tabs>
        <w:jc w:val="both"/>
        <w:rPr/>
      </w:pPr>
      <w:r>
        <w:rPr/>
        <w:t>Артинского городского округа</w:t>
        <w:tab/>
        <w:t>В.П.</w:t>
      </w:r>
      <w:r>
        <w:rPr>
          <w:lang w:val="en-US"/>
        </w:rPr>
        <w:t> </w:t>
      </w:r>
      <w:r>
        <w:rPr/>
        <w:t>Бусыгина</w:t>
      </w:r>
    </w:p>
    <w:p>
      <w:pPr>
        <w:pStyle w:val="Normal"/>
        <w:tabs>
          <w:tab w:val="clear" w:pos="708"/>
          <w:tab w:val="left" w:pos="180" w:leader="none"/>
        </w:tabs>
        <w:jc w:val="both"/>
        <w:rPr/>
      </w:pPr>
      <w:r>
        <w:rPr/>
        <w:t xml:space="preserve">                      </w:t>
      </w:r>
      <w:r>
        <w:rPr/>
        <w:tab/>
        <w:tab/>
        <w:tab/>
        <w:tab/>
        <w:tab/>
        <w:tab/>
      </w:r>
    </w:p>
    <w:p>
      <w:pPr>
        <w:pStyle w:val="Normal"/>
        <w:tabs>
          <w:tab w:val="clear" w:pos="708"/>
          <w:tab w:val="left" w:pos="180" w:leader="none"/>
        </w:tabs>
        <w:jc w:val="both"/>
        <w:rPr/>
      </w:pPr>
      <w:r>
        <w:rPr/>
      </w:r>
    </w:p>
    <w:p>
      <w:pPr>
        <w:pStyle w:val="Normal"/>
        <w:tabs>
          <w:tab w:val="clear" w:pos="708"/>
          <w:tab w:val="left" w:pos="180" w:leader="none"/>
        </w:tabs>
        <w:jc w:val="both"/>
        <w:rPr/>
      </w:pPr>
      <w:r>
        <w:rPr/>
      </w:r>
    </w:p>
    <w:p>
      <w:pPr>
        <w:pStyle w:val="ConsPlusNormal"/>
        <w:numPr>
          <w:ilvl w:val="0"/>
          <w:numId w:val="0"/>
        </w:numPr>
        <w:ind w:left="0" w:hanging="0"/>
        <w:jc w:val="center"/>
        <w:outlineLvl w:val="0"/>
        <w:rPr/>
      </w:pPr>
      <w:r>
        <w:rPr/>
        <w:t xml:space="preserve">                                                                  </w:t>
      </w:r>
    </w:p>
    <w:p>
      <w:pPr>
        <w:pStyle w:val="ConsPlusNormal"/>
        <w:numPr>
          <w:ilvl w:val="0"/>
          <w:numId w:val="0"/>
        </w:numPr>
        <w:ind w:left="0" w:hanging="0"/>
        <w:jc w:val="center"/>
        <w:outlineLvl w:val="0"/>
        <w:rPr/>
      </w:pPr>
      <w:r>
        <w:rPr/>
      </w:r>
    </w:p>
    <w:p>
      <w:pPr>
        <w:pStyle w:val="ConsPlusNormal"/>
        <w:numPr>
          <w:ilvl w:val="0"/>
          <w:numId w:val="0"/>
        </w:numPr>
        <w:ind w:left="0" w:hanging="0"/>
        <w:jc w:val="center"/>
        <w:outlineLvl w:val="0"/>
        <w:rPr/>
      </w:pPr>
      <w:r>
        <w:rPr/>
      </w:r>
    </w:p>
    <w:p>
      <w:pPr>
        <w:pStyle w:val="ConsPlusNormal"/>
        <w:numPr>
          <w:ilvl w:val="0"/>
          <w:numId w:val="0"/>
        </w:numPr>
        <w:ind w:left="0" w:hanging="0"/>
        <w:jc w:val="center"/>
        <w:outlineLvl w:val="0"/>
        <w:rPr/>
      </w:pPr>
      <w:r>
        <w:rPr/>
        <w:t xml:space="preserve">                                                                      </w:t>
      </w:r>
      <w:r>
        <w:rPr/>
        <w:t xml:space="preserve">Приложение </w:t>
      </w:r>
    </w:p>
    <w:p>
      <w:pPr>
        <w:pStyle w:val="ConsPlusNormal"/>
        <w:numPr>
          <w:ilvl w:val="0"/>
          <w:numId w:val="0"/>
        </w:numPr>
        <w:ind w:left="0" w:hanging="0"/>
        <w:jc w:val="center"/>
        <w:outlineLvl w:val="0"/>
        <w:rPr/>
      </w:pPr>
      <w:r>
        <w:rPr/>
        <w:t xml:space="preserve">                                                                                                  </w:t>
      </w:r>
      <w:r>
        <w:rPr/>
        <w:t>Утверждена Решением Думы</w:t>
      </w:r>
    </w:p>
    <w:p>
      <w:pPr>
        <w:pStyle w:val="ConsPlusNormal"/>
        <w:jc w:val="center"/>
        <w:rPr/>
      </w:pPr>
      <w:r>
        <w:rPr/>
        <w:t xml:space="preserve">                                                                                                     </w:t>
      </w:r>
      <w:r>
        <w:rPr/>
        <w:t>Артинского городского округа</w:t>
      </w:r>
    </w:p>
    <w:p>
      <w:pPr>
        <w:pStyle w:val="ConsPlusNormal"/>
        <w:jc w:val="center"/>
        <w:rPr/>
      </w:pPr>
      <w:r>
        <w:rPr/>
        <w:t xml:space="preserve">                                                                                            </w:t>
      </w:r>
      <w:r>
        <w:rPr/>
        <w:t>от 29.11.2018  2018  № 66</w:t>
      </w:r>
    </w:p>
    <w:p>
      <w:pPr>
        <w:pStyle w:val="ConsPlusNormal"/>
        <w:rPr/>
      </w:pPr>
      <w:r>
        <w:rPr/>
      </w:r>
    </w:p>
    <w:p>
      <w:pPr>
        <w:pStyle w:val="ConsPlusTitle"/>
        <w:jc w:val="center"/>
        <w:rPr>
          <w:rFonts w:ascii="Times New Roman" w:hAnsi="Times New Roman" w:cs="Times New Roman"/>
          <w:sz w:val="24"/>
          <w:szCs w:val="24"/>
        </w:rPr>
      </w:pPr>
      <w:r>
        <w:rPr>
          <w:rFonts w:cs="Times New Roman" w:ascii="Times New Roman" w:hAnsi="Times New Roman"/>
          <w:sz w:val="24"/>
          <w:szCs w:val="24"/>
        </w:rPr>
      </w:r>
      <w:bookmarkStart w:id="0" w:name="P36"/>
      <w:bookmarkStart w:id="1" w:name="P36"/>
      <w:bookmarkEnd w:id="1"/>
    </w:p>
    <w:p>
      <w:pPr>
        <w:pStyle w:val="ConsPlusTitle"/>
        <w:jc w:val="center"/>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rFonts w:ascii="Times New Roman" w:hAnsi="Times New Roman" w:cs="Times New Roman"/>
          <w:sz w:val="24"/>
          <w:szCs w:val="24"/>
        </w:rPr>
      </w:pPr>
      <w:r>
        <w:rPr>
          <w:rFonts w:cs="Times New Roman" w:ascii="Times New Roman" w:hAnsi="Times New Roman"/>
          <w:sz w:val="24"/>
          <w:szCs w:val="24"/>
        </w:rPr>
        <w:t>КОНЦЕПЦИЯ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ДИЗАЙНЕРСКОГО И АРХИТЕКТУРНО-ХУДОЖЕСТВЕННОГО ОБЛИКА</w:t>
      </w:r>
    </w:p>
    <w:p>
      <w:pPr>
        <w:pStyle w:val="ConsPlusNormal"/>
        <w:ind w:firstLine="540"/>
        <w:jc w:val="center"/>
        <w:rPr>
          <w:b/>
          <w:b/>
          <w:szCs w:val="24"/>
        </w:rPr>
      </w:pPr>
      <w:r>
        <w:rPr>
          <w:b/>
          <w:szCs w:val="24"/>
        </w:rPr>
        <w:t>АРТИНСКОГО ГОРОДСКОГО ОКРУГА</w:t>
      </w:r>
    </w:p>
    <w:p>
      <w:pPr>
        <w:pStyle w:val="ConsPlusNormal"/>
        <w:ind w:firstLine="540"/>
        <w:jc w:val="center"/>
        <w:rPr>
          <w:b/>
          <w:b/>
          <w:szCs w:val="24"/>
        </w:rPr>
      </w:pPr>
      <w:r>
        <w:rPr>
          <w:b/>
          <w:szCs w:val="24"/>
        </w:rPr>
      </w:r>
    </w:p>
    <w:p>
      <w:pPr>
        <w:pStyle w:val="ConsPlusNormal"/>
        <w:ind w:firstLine="540"/>
        <w:jc w:val="both"/>
        <w:rPr/>
      </w:pPr>
      <w:r>
        <w:rPr/>
      </w:r>
    </w:p>
    <w:p>
      <w:pPr>
        <w:pStyle w:val="ConsPlusNormal"/>
        <w:spacing w:before="1" w:after="1"/>
        <w:ind w:firstLine="539"/>
        <w:jc w:val="both"/>
        <w:rPr>
          <w:szCs w:val="24"/>
        </w:rPr>
      </w:pPr>
      <w:r>
        <w:rPr>
          <w:szCs w:val="24"/>
        </w:rPr>
        <w:t>Существующий архитектурный стиль Артинского городского округа (далее - округ) складывался веками и десятилетиями. Каждый период оставил свой отпечаток на его планировочную структуру и внешний облик. На сегодняшний день мы имеем своего рода небольшие стилевые островки, находящиеся в основном в центре поселка городского типа Арти.</w:t>
      </w:r>
    </w:p>
    <w:p>
      <w:pPr>
        <w:pStyle w:val="ConsPlusNormal"/>
        <w:spacing w:before="1" w:after="1"/>
        <w:ind w:firstLine="539"/>
        <w:jc w:val="both"/>
        <w:rPr>
          <w:szCs w:val="24"/>
        </w:rPr>
      </w:pPr>
      <w:r>
        <w:rPr>
          <w:szCs w:val="24"/>
        </w:rPr>
        <w:t>Новое строительство жилых домов, общественных зданий, торгово-развлекательных, спортивных сооружений ведется в округе по индивидуальным проектам, чаще всего как точечная застройка и поэтому архитектурному стилю округа сегодня невозможно дать какое бы то ни было определение.</w:t>
      </w:r>
    </w:p>
    <w:p>
      <w:pPr>
        <w:pStyle w:val="ConsPlusNormal"/>
        <w:spacing w:before="1" w:after="1"/>
        <w:ind w:firstLine="540"/>
        <w:jc w:val="both"/>
        <w:rPr>
          <w:szCs w:val="24"/>
        </w:rPr>
      </w:pPr>
      <w:r>
        <w:rPr>
          <w:szCs w:val="24"/>
        </w:rPr>
        <w:t>Поэтому Концепция дизайнерского и архитектурно-художественного облика Артинского городского округа (далее - Концепция) разработана с целью определения главных стратегических направлений развития городской среды, с учетом и сложившихся традиций, географических и рельефных особенностей всех населенных пунктов, входящих в состав округа, а также пожеланий старожилов и общественности округа.</w:t>
      </w:r>
    </w:p>
    <w:p>
      <w:pPr>
        <w:pStyle w:val="ConsPlusNormal"/>
        <w:rPr>
          <w:szCs w:val="24"/>
        </w:rPr>
      </w:pPr>
      <w:r>
        <w:rPr>
          <w:szCs w:val="24"/>
        </w:rPr>
      </w:r>
    </w:p>
    <w:p>
      <w:pPr>
        <w:pStyle w:val="ConsPlusNormal"/>
        <w:numPr>
          <w:ilvl w:val="0"/>
          <w:numId w:val="0"/>
        </w:numPr>
        <w:ind w:left="0" w:firstLine="540"/>
        <w:jc w:val="center"/>
        <w:outlineLvl w:val="1"/>
        <w:rPr>
          <w:b/>
          <w:b/>
          <w:szCs w:val="24"/>
        </w:rPr>
      </w:pPr>
      <w:r>
        <w:rPr>
          <w:b/>
          <w:szCs w:val="24"/>
        </w:rPr>
        <w:t>Статья 1. Общие положения</w:t>
      </w:r>
    </w:p>
    <w:p>
      <w:pPr>
        <w:pStyle w:val="ConsPlusNormal"/>
        <w:rPr>
          <w:szCs w:val="24"/>
        </w:rPr>
      </w:pPr>
      <w:r>
        <w:rPr>
          <w:szCs w:val="24"/>
        </w:rPr>
      </w:r>
    </w:p>
    <w:p>
      <w:pPr>
        <w:pStyle w:val="ConsPlusNormal"/>
        <w:spacing w:before="1" w:after="1"/>
        <w:ind w:firstLine="539"/>
        <w:jc w:val="both"/>
        <w:rPr>
          <w:szCs w:val="24"/>
        </w:rPr>
      </w:pPr>
      <w:r>
        <w:rPr>
          <w:szCs w:val="24"/>
        </w:rPr>
        <w:t>1. Настоящая Концепция - это основополагающий архитектурно-художественный замысел, в рамках которого появляется единство художественно-формообразующих принципов.</w:t>
      </w:r>
    </w:p>
    <w:p>
      <w:pPr>
        <w:pStyle w:val="ConsPlusNormal"/>
        <w:spacing w:before="1" w:after="1"/>
        <w:ind w:firstLine="539"/>
        <w:jc w:val="both"/>
        <w:rPr>
          <w:szCs w:val="24"/>
        </w:rPr>
      </w:pPr>
      <w:r>
        <w:rPr>
          <w:szCs w:val="24"/>
        </w:rPr>
        <w:t xml:space="preserve">2. Настоящая Концепция разработана в соответствии с Градостроительным </w:t>
      </w:r>
      <w:hyperlink r:id="rId4">
        <w:r>
          <w:rPr>
            <w:szCs w:val="24"/>
          </w:rPr>
          <w:t>кодексом</w:t>
        </w:r>
      </w:hyperlink>
      <w:r>
        <w:rPr>
          <w:szCs w:val="24"/>
        </w:rPr>
        <w:t xml:space="preserve"> Российской Федерации, Федеральным </w:t>
      </w:r>
      <w:hyperlink r:id="rId5">
        <w:r>
          <w:rPr>
            <w:szCs w:val="24"/>
          </w:rPr>
          <w:t>законом</w:t>
        </w:r>
      </w:hyperlink>
      <w:r>
        <w:rPr>
          <w:szCs w:val="24"/>
        </w:rPr>
        <w:t xml:space="preserve"> от 06.10.2003г. №131-ФЗ "Об общих принципах организации местного самоуправления в Российской Федерации", Федеральным </w:t>
      </w:r>
      <w:hyperlink r:id="rId6">
        <w:r>
          <w:rPr>
            <w:szCs w:val="24"/>
          </w:rPr>
          <w:t>законом</w:t>
        </w:r>
      </w:hyperlink>
      <w:r>
        <w:rPr>
          <w:szCs w:val="24"/>
        </w:rPr>
        <w:t xml:space="preserve"> от 13.03.2006г. №38-ФЗ "О рекламе", Федеральным </w:t>
      </w:r>
      <w:hyperlink r:id="rId7">
        <w:r>
          <w:rPr>
            <w:szCs w:val="24"/>
          </w:rPr>
          <w:t>законом</w:t>
        </w:r>
      </w:hyperlink>
      <w:r>
        <w:rPr>
          <w:szCs w:val="24"/>
        </w:rPr>
        <w:t xml:space="preserve"> "О защите прав потребителей", </w:t>
      </w:r>
      <w:hyperlink r:id="rId8">
        <w:r>
          <w:rPr>
            <w:szCs w:val="24"/>
          </w:rPr>
          <w:t>Уставом</w:t>
        </w:r>
      </w:hyperlink>
      <w:r>
        <w:rPr>
          <w:szCs w:val="24"/>
        </w:rPr>
        <w:t xml:space="preserve"> Артинского городского округа, Правилами благоустройства  территории Артинского городского округа от 27.09.2018г. №51, фактическим состоянием Генерального плана развития округа и новыми направлениями стратегического развития муниципального образования, включенными в проект Стратегии развития Артинского городского округа до 2035 года.</w:t>
      </w:r>
    </w:p>
    <w:p>
      <w:pPr>
        <w:pStyle w:val="ConsPlusNormal"/>
        <w:spacing w:before="1" w:after="1"/>
        <w:ind w:firstLine="539"/>
        <w:jc w:val="both"/>
        <w:rPr>
          <w:szCs w:val="24"/>
        </w:rPr>
      </w:pPr>
      <w:r>
        <w:rPr>
          <w:szCs w:val="24"/>
        </w:rPr>
        <w:t>3. Реализация Концепции направлена на изменение внешнего облика округа в целом и, как следствие, окажет влияние на формирование нового имиджа поселка городского типа, повышение культурного и духовного уровня горожан, создаст условия для комфортного и безопасного образа жизни.</w:t>
      </w:r>
    </w:p>
    <w:p>
      <w:pPr>
        <w:pStyle w:val="ConsPlusNormal"/>
        <w:spacing w:before="1" w:after="1"/>
        <w:ind w:firstLine="539"/>
        <w:jc w:val="both"/>
        <w:rPr>
          <w:szCs w:val="24"/>
        </w:rPr>
      </w:pPr>
      <w:r>
        <w:rPr>
          <w:szCs w:val="24"/>
        </w:rPr>
        <w:t>4. Настоящая Концепция содержит основную точку зрения на новый внешний имидж территории, основанную на конструктивном принципе сочетаний архитектурных стилей и норм градостроительства; носит рекомендательный характер для формирования правил и требований к объектам капитального строительства; является базовой основой для разработки и реализации программ и планов по развитию городской среды и внешнего облика округа.</w:t>
      </w:r>
    </w:p>
    <w:p>
      <w:pPr>
        <w:pStyle w:val="ConsPlusNormal"/>
        <w:rPr>
          <w:szCs w:val="24"/>
        </w:rPr>
      </w:pPr>
      <w:r>
        <w:rPr>
          <w:szCs w:val="24"/>
        </w:rPr>
      </w:r>
    </w:p>
    <w:p>
      <w:pPr>
        <w:pStyle w:val="ConsPlusNormal"/>
        <w:numPr>
          <w:ilvl w:val="0"/>
          <w:numId w:val="0"/>
        </w:numPr>
        <w:ind w:left="0" w:firstLine="540"/>
        <w:jc w:val="center"/>
        <w:outlineLvl w:val="1"/>
        <w:rPr>
          <w:b/>
          <w:b/>
          <w:szCs w:val="24"/>
        </w:rPr>
      </w:pPr>
      <w:r>
        <w:rPr>
          <w:b/>
          <w:szCs w:val="24"/>
        </w:rPr>
        <w:t>Статья 2. Определения, термины и понятия</w:t>
      </w:r>
    </w:p>
    <w:p>
      <w:pPr>
        <w:pStyle w:val="ConsPlusNormal"/>
        <w:rPr>
          <w:szCs w:val="24"/>
        </w:rPr>
      </w:pPr>
      <w:r>
        <w:rPr>
          <w:szCs w:val="24"/>
        </w:rPr>
      </w:r>
    </w:p>
    <w:p>
      <w:pPr>
        <w:pStyle w:val="ConsPlusNormal"/>
        <w:spacing w:before="1" w:after="1"/>
        <w:ind w:firstLine="539"/>
        <w:jc w:val="both"/>
        <w:rPr>
          <w:szCs w:val="24"/>
        </w:rPr>
      </w:pPr>
      <w:r>
        <w:rPr>
          <w:szCs w:val="24"/>
        </w:rPr>
        <w:t>1. Архитектурная среда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pPr>
        <w:pStyle w:val="ConsPlusNormal"/>
        <w:spacing w:before="1" w:after="1"/>
        <w:ind w:firstLine="539"/>
        <w:jc w:val="both"/>
        <w:rPr>
          <w:szCs w:val="24"/>
        </w:rPr>
      </w:pPr>
      <w:r>
        <w:rPr>
          <w:szCs w:val="24"/>
        </w:rPr>
        <w:t>2. Архитектурные особенности фасада - отличительные характеристики здания,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pPr>
        <w:pStyle w:val="ConsPlusNormal"/>
        <w:spacing w:before="1" w:after="1"/>
        <w:ind w:firstLine="539"/>
        <w:jc w:val="both"/>
        <w:rPr>
          <w:szCs w:val="24"/>
        </w:rPr>
      </w:pPr>
      <w:r>
        <w:rPr>
          <w:szCs w:val="24"/>
        </w:rPr>
        <w:t>3. Визуальная доступность - оптимальная зона видения, поле зрения человека в вертикальной плоскости, ограниченное оптимальными углами восприятия 30 град. вверх и 40 град. вниз от усредненной линии зрения, ширина угла в 120 град.</w:t>
      </w:r>
    </w:p>
    <w:p>
      <w:pPr>
        <w:pStyle w:val="ConsPlusNormal"/>
        <w:spacing w:before="1" w:after="1"/>
        <w:ind w:firstLine="539"/>
        <w:jc w:val="both"/>
        <w:rPr>
          <w:szCs w:val="24"/>
        </w:rPr>
      </w:pPr>
      <w:r>
        <w:rPr>
          <w:szCs w:val="24"/>
        </w:rPr>
        <w:t>4. Визуальная информация - содержание, смыслы и образы, воспринимаемые человеком зрительно. Визуальная информация имеет специфическое образное содержание, передаваемое через форму, расположение и соотнесение предметов, характер начертания графических знаков и символов, форму шрифта, характеристики цвета, освещенности.</w:t>
      </w:r>
    </w:p>
    <w:p>
      <w:pPr>
        <w:pStyle w:val="ConsPlusNormal"/>
        <w:spacing w:before="1" w:after="1"/>
        <w:ind w:firstLine="539"/>
        <w:jc w:val="both"/>
        <w:rPr>
          <w:szCs w:val="24"/>
        </w:rPr>
      </w:pPr>
      <w:r>
        <w:rPr>
          <w:szCs w:val="24"/>
        </w:rPr>
        <w:t>5. Вывески - носители текстовой и знаковой информации, относящиеся к категории рекламоносителей, размещенные на фасадах зданий для обозначения общественно значимых объектов (учреждений торговли, обслуживания, управления, культуры и т.п.), на которых также могут быть размещены фирменное наименование, товарный знак или знак обслуживания, правообладателем которого является заинтересованное лицо.</w:t>
      </w:r>
    </w:p>
    <w:p>
      <w:pPr>
        <w:pStyle w:val="ConsPlusNormal"/>
        <w:spacing w:before="1" w:after="1"/>
        <w:ind w:firstLine="539"/>
        <w:jc w:val="both"/>
        <w:rPr>
          <w:szCs w:val="24"/>
        </w:rPr>
      </w:pPr>
      <w:r>
        <w:rPr>
          <w:szCs w:val="24"/>
        </w:rPr>
        <w:t>6. Городская среда - это постоянное взаимодействие городского сообщества и предметно-пространственного окружения.</w:t>
      </w:r>
    </w:p>
    <w:p>
      <w:pPr>
        <w:pStyle w:val="ConsPlusNormal"/>
        <w:spacing w:before="1" w:after="1"/>
        <w:ind w:firstLine="539"/>
        <w:jc w:val="both"/>
        <w:rPr>
          <w:szCs w:val="24"/>
        </w:rPr>
      </w:pPr>
      <w:r>
        <w:rPr>
          <w:szCs w:val="24"/>
        </w:rPr>
        <w:t>7. Гостевой маршрут - маршрут (маршруты) движения туристов к сложившимся территориям исторической застройки (зданиям, строениям, сооружениям, ландшафтным территориям) согласно схеме гостевых маршрутов.</w:t>
      </w:r>
    </w:p>
    <w:p>
      <w:pPr>
        <w:pStyle w:val="ConsPlusNormal"/>
        <w:spacing w:before="1" w:after="1"/>
        <w:ind w:firstLine="539"/>
        <w:jc w:val="both"/>
        <w:rPr>
          <w:szCs w:val="24"/>
        </w:rPr>
      </w:pPr>
      <w:r>
        <w:rPr>
          <w:szCs w:val="24"/>
        </w:rPr>
        <w:t>8. Информационное поле - конструктивная часть объекта, предназначенная непосредственно для передачи информации.</w:t>
      </w:r>
    </w:p>
    <w:p>
      <w:pPr>
        <w:pStyle w:val="ConsPlusNormal"/>
        <w:spacing w:before="1" w:after="1"/>
        <w:ind w:firstLine="539"/>
        <w:jc w:val="both"/>
        <w:rPr>
          <w:szCs w:val="24"/>
        </w:rPr>
      </w:pPr>
      <w:r>
        <w:rPr>
          <w:szCs w:val="24"/>
        </w:rPr>
        <w:t>9. Информационные доски - дополнительные элементы и устройства в виде табличек с максимальной площадью не более 0,5 кв. 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об официальном наименовании заинтересованного лица, указанном в учредительных документах, режиме работы и месте нахождения.</w:t>
      </w:r>
    </w:p>
    <w:p>
      <w:pPr>
        <w:pStyle w:val="ConsPlusNormal"/>
        <w:spacing w:before="1" w:after="1"/>
        <w:ind w:firstLine="539"/>
        <w:jc w:val="both"/>
        <w:rPr>
          <w:szCs w:val="24"/>
        </w:rPr>
      </w:pPr>
      <w:r>
        <w:rPr>
          <w:szCs w:val="24"/>
        </w:rPr>
        <w:t>10. Комплексное благоустройство территории - деятельность, направленная на обеспечение безопасности, удобства и художественной выразительности городской среды, осуществляемая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pPr>
        <w:pStyle w:val="ConsPlusNormal"/>
        <w:spacing w:before="1" w:after="1"/>
        <w:ind w:firstLine="539"/>
        <w:jc w:val="both"/>
        <w:rPr>
          <w:szCs w:val="24"/>
        </w:rPr>
      </w:pPr>
      <w:r>
        <w:rPr>
          <w:szCs w:val="24"/>
        </w:rPr>
        <w:t>Комплексное благоустройство - совокупность работ и мероприятий, направленных на создание благоприятных условий жизни на территории города (округа) и организация досуга в местах массового отдыха.</w:t>
      </w:r>
    </w:p>
    <w:p>
      <w:pPr>
        <w:pStyle w:val="ConsPlusNormal"/>
        <w:spacing w:before="1" w:after="1"/>
        <w:ind w:firstLine="539"/>
        <w:jc w:val="both"/>
        <w:rPr>
          <w:szCs w:val="24"/>
        </w:rPr>
      </w:pPr>
      <w:r>
        <w:rPr>
          <w:szCs w:val="24"/>
        </w:rPr>
        <w:t>11. Ландшафтный дизайн - дизайнерская деятельность, направленная на формирование окружающей предметно-пространственной среды с использованием в качестве основного материала творчества природных объектов, комплексов и явлений.</w:t>
      </w:r>
    </w:p>
    <w:p>
      <w:pPr>
        <w:pStyle w:val="ConsPlusNormal"/>
        <w:spacing w:before="1" w:after="1"/>
        <w:ind w:firstLine="539"/>
        <w:jc w:val="both"/>
        <w:rPr>
          <w:szCs w:val="24"/>
        </w:rPr>
      </w:pPr>
      <w:r>
        <w:rPr>
          <w:szCs w:val="24"/>
        </w:rPr>
        <w:t>12. Площадь информационного поля объекта для размещения информации (величина) - произведение высоты и длины данной конструктивной части.</w:t>
      </w:r>
    </w:p>
    <w:p>
      <w:pPr>
        <w:pStyle w:val="ConsPlusNormal"/>
        <w:spacing w:before="1" w:after="1"/>
        <w:ind w:firstLine="539"/>
        <w:jc w:val="both"/>
        <w:rPr>
          <w:szCs w:val="24"/>
        </w:rPr>
      </w:pPr>
      <w:r>
        <w:rPr>
          <w:szCs w:val="24"/>
        </w:rPr>
        <w:t>13. Паспорт колористического решения фасадов здания (цветовое решение фасадов)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расположенного на территории населенного пункта, и устанавливающий требования к его внешнему оформлению.</w:t>
      </w:r>
    </w:p>
    <w:p>
      <w:pPr>
        <w:pStyle w:val="ConsPlusNormal"/>
        <w:spacing w:before="1" w:after="1"/>
        <w:ind w:firstLine="539"/>
        <w:jc w:val="both"/>
        <w:rPr>
          <w:szCs w:val="24"/>
        </w:rPr>
      </w:pPr>
      <w:r>
        <w:rPr>
          <w:szCs w:val="24"/>
        </w:rPr>
        <w:t>14. Световой дизайн - функционально-художественное средство визуализации предметных и пространственных решений создаваемой среды за счет использования осветительных приборов и техники.</w:t>
      </w:r>
    </w:p>
    <w:p>
      <w:pPr>
        <w:pStyle w:val="ConsPlusNormal"/>
        <w:spacing w:before="1" w:after="1"/>
        <w:ind w:firstLine="539"/>
        <w:jc w:val="both"/>
        <w:rPr>
          <w:szCs w:val="24"/>
        </w:rPr>
      </w:pPr>
      <w:r>
        <w:rPr>
          <w:szCs w:val="24"/>
        </w:rPr>
        <w:t>15. Среда в градостроительстве - совокупность неразрывно связанных элементов: природный и городской (сельский) ландшафт, планировочная структура, застройка, озеленение и благоустройство.</w:t>
      </w:r>
    </w:p>
    <w:p>
      <w:pPr>
        <w:pStyle w:val="ConsPlusNormal"/>
        <w:spacing w:before="1" w:after="1"/>
        <w:ind w:firstLine="539"/>
        <w:jc w:val="both"/>
        <w:rPr>
          <w:szCs w:val="24"/>
        </w:rPr>
      </w:pPr>
      <w:r>
        <w:rPr>
          <w:szCs w:val="24"/>
        </w:rPr>
        <w:t>16. Средство размещения наружной информации (вывеска) - элемент благоустройства территории, являющийся информационной конструкцией, устанавливаемой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(информации о фирменном наименовании (наименовании) организации, месте ее нахождения (адресе) и режиме ее работы). Понятия "средства размещения наружной информации" и "средство наружной информации" идентичны.</w:t>
      </w:r>
    </w:p>
    <w:p>
      <w:pPr>
        <w:pStyle w:val="ConsPlusNormal"/>
        <w:spacing w:before="1" w:after="1"/>
        <w:ind w:firstLine="539"/>
        <w:jc w:val="both"/>
        <w:rPr>
          <w:szCs w:val="24"/>
        </w:rPr>
      </w:pPr>
      <w:r>
        <w:rPr>
          <w:szCs w:val="24"/>
        </w:rPr>
        <w:t>17. Стиль - исторически сложившаяся устойчивая система средств художественной выразительности, образных приемов и правил творческого метода. Стиль - это так же отражение той или иной системы в произведении зодчего.</w:t>
      </w:r>
    </w:p>
    <w:p>
      <w:pPr>
        <w:pStyle w:val="ConsPlusNormal"/>
        <w:spacing w:before="1" w:after="1"/>
        <w:ind w:firstLine="539"/>
        <w:jc w:val="both"/>
        <w:rPr>
          <w:szCs w:val="24"/>
        </w:rPr>
      </w:pPr>
      <w:r>
        <w:rPr>
          <w:szCs w:val="24"/>
        </w:rPr>
        <w:t>18. Стилизация - использование ранее существовавших архитектурных стилей, форм, элементов, подражание им, обобщение их путем упрощения рисунка, формы, объема. Для стилизации характерно подчинение каждого декоративного элемента общему композиционному стилю, всему архитектурному ансамблю или интерьеру здания. Наиболее выражена стилизация в орнаменте, где изображаемый объект максимально приближается к узору.</w:t>
      </w:r>
    </w:p>
    <w:p>
      <w:pPr>
        <w:pStyle w:val="ConsPlusNormal"/>
        <w:spacing w:before="1" w:after="1"/>
        <w:ind w:firstLine="539"/>
        <w:jc w:val="both"/>
        <w:rPr>
          <w:szCs w:val="24"/>
        </w:rPr>
      </w:pPr>
      <w:r>
        <w:rPr>
          <w:szCs w:val="24"/>
        </w:rPr>
        <w:t>19. Стилистические характеристики - отличительные особенности: творческого метода, архитектурного направления, школы, объемно-пространственного и конструктивного решения, тектоники фасадов, элементов декора.</w:t>
      </w:r>
    </w:p>
    <w:p>
      <w:pPr>
        <w:pStyle w:val="ConsPlusNormal"/>
        <w:spacing w:before="1" w:after="1"/>
        <w:ind w:firstLine="539"/>
        <w:jc w:val="both"/>
        <w:rPr>
          <w:szCs w:val="24"/>
        </w:rPr>
      </w:pPr>
      <w:r>
        <w:rPr>
          <w:szCs w:val="24"/>
        </w:rPr>
        <w:t>20. Стратегия - долговременные планы, установки, намерения в отношении архитектурно-художественного замысла.</w:t>
      </w:r>
    </w:p>
    <w:p>
      <w:pPr>
        <w:pStyle w:val="ConsPlusNormal"/>
        <w:spacing w:before="1" w:after="1"/>
        <w:ind w:firstLine="539"/>
        <w:jc w:val="both"/>
        <w:rPr>
          <w:szCs w:val="24"/>
        </w:rPr>
      </w:pPr>
      <w:r>
        <w:rPr>
          <w:szCs w:val="24"/>
        </w:rPr>
        <w:t>21. Уполномоченные органы – функциональные (отраслевые) органы Администрации Артинского городского округа, осуществляющие в пределах своей компетенции организацию, координацию и контроль благоустройства территории округа.</w:t>
      </w:r>
    </w:p>
    <w:p>
      <w:pPr>
        <w:pStyle w:val="ConsPlusNormal"/>
        <w:spacing w:before="1" w:after="1"/>
        <w:ind w:firstLine="539"/>
        <w:jc w:val="both"/>
        <w:rPr>
          <w:szCs w:val="24"/>
        </w:rPr>
      </w:pPr>
      <w:r>
        <w:rPr>
          <w:szCs w:val="24"/>
        </w:rPr>
        <w:t>22. Фасад - наружная сторона здания (главный, боковой, дворовый). Главный фасад здания имеет наибольшую зону видимости и, как правило, ориентирован на восприятие со стороны магистральных и/или иного значения улиц.</w:t>
      </w:r>
    </w:p>
    <w:p>
      <w:pPr>
        <w:pStyle w:val="ConsPlusNormal"/>
        <w:spacing w:before="1" w:after="1"/>
        <w:ind w:firstLine="539"/>
        <w:jc w:val="both"/>
        <w:rPr>
          <w:szCs w:val="24"/>
        </w:rPr>
      </w:pPr>
      <w:r>
        <w:rPr>
          <w:szCs w:val="24"/>
        </w:rPr>
        <w:t>23. Фирменный стиль - совокупность предметов и средств, символов, специально спроектированных для конкретного предприятия, организации, в целях создания определенного постоянного зрительного образа, связанного с деятельностью предприятия и его продукцией. Фирменный стиль формируется и проектируется на базе особой концепции и общего подхода к решению широкого диапазона проектных задач: визуальных форм продукции фирмы, фирменного знака, документации, одежды сотрудников, фирменного транспорта, стилевого единства изделий и их комплексов, а также формирования организационных сторон производственной и коммерческой деятельности предприятия.</w:t>
      </w:r>
    </w:p>
    <w:p>
      <w:pPr>
        <w:pStyle w:val="ConsPlusNormal"/>
        <w:spacing w:before="1" w:after="1"/>
        <w:ind w:firstLine="539"/>
        <w:jc w:val="both"/>
        <w:rPr>
          <w:szCs w:val="24"/>
        </w:rPr>
      </w:pPr>
      <w:r>
        <w:rPr>
          <w:szCs w:val="24"/>
        </w:rPr>
        <w:t>24. Цветовая среда - часть среды обитания человека, оказывающая на него психофизиологическое и психоэмоциональное воздействие и зрительно воспринимаемая во времени и пространстве.</w:t>
      </w:r>
    </w:p>
    <w:p>
      <w:pPr>
        <w:pStyle w:val="ConsPlusNormal"/>
        <w:spacing w:before="1" w:after="1"/>
        <w:ind w:firstLine="539"/>
        <w:jc w:val="both"/>
        <w:rPr>
          <w:szCs w:val="24"/>
        </w:rPr>
      </w:pPr>
      <w:r>
        <w:rPr>
          <w:szCs w:val="24"/>
        </w:rPr>
        <w:t>25. Элементы внешнего благоустройства - любые самостоятельно выделяемые для проектирования части внешнего благоустройства:</w:t>
      </w:r>
    </w:p>
    <w:p>
      <w:pPr>
        <w:pStyle w:val="ConsPlusNormal"/>
        <w:spacing w:before="1" w:after="1"/>
        <w:ind w:firstLine="539"/>
        <w:jc w:val="both"/>
        <w:rPr>
          <w:szCs w:val="24"/>
        </w:rPr>
      </w:pPr>
      <w:r>
        <w:rPr>
          <w:szCs w:val="24"/>
        </w:rPr>
        <w:t>- вертикальная планировка;</w:t>
      </w:r>
    </w:p>
    <w:p>
      <w:pPr>
        <w:pStyle w:val="ConsPlusNormal"/>
        <w:spacing w:before="1" w:after="1"/>
        <w:ind w:firstLine="539"/>
        <w:jc w:val="both"/>
        <w:rPr>
          <w:szCs w:val="24"/>
        </w:rPr>
      </w:pPr>
      <w:r>
        <w:rPr>
          <w:szCs w:val="24"/>
        </w:rPr>
        <w:t>- покрытия территорий (улиц, площадей, внутриквартальных, в том числе внутридворовых пространств);</w:t>
      </w:r>
    </w:p>
    <w:p>
      <w:pPr>
        <w:pStyle w:val="ConsPlusNormal"/>
        <w:spacing w:before="1" w:after="1"/>
        <w:ind w:firstLine="539"/>
        <w:jc w:val="both"/>
        <w:rPr>
          <w:szCs w:val="24"/>
        </w:rPr>
      </w:pPr>
      <w:r>
        <w:rPr>
          <w:szCs w:val="24"/>
        </w:rPr>
        <w:t>- подпорные стенки, лестницы;</w:t>
      </w:r>
    </w:p>
    <w:p>
      <w:pPr>
        <w:pStyle w:val="ConsPlusNormal"/>
        <w:spacing w:before="1" w:after="1"/>
        <w:ind w:firstLine="539"/>
        <w:jc w:val="both"/>
        <w:rPr>
          <w:szCs w:val="24"/>
        </w:rPr>
      </w:pPr>
      <w:r>
        <w:rPr>
          <w:szCs w:val="24"/>
        </w:rPr>
        <w:t>- парапеты, ограды, технические ограждения;</w:t>
      </w:r>
    </w:p>
    <w:p>
      <w:pPr>
        <w:pStyle w:val="ConsPlusNormal"/>
        <w:spacing w:before="1" w:after="1"/>
        <w:ind w:firstLine="539"/>
        <w:jc w:val="both"/>
        <w:rPr>
          <w:szCs w:val="24"/>
        </w:rPr>
      </w:pPr>
      <w:r>
        <w:rPr>
          <w:szCs w:val="24"/>
        </w:rPr>
        <w:t>- отдельно стоящие объекты уличного оборудования, в том числе павильоны, ларьки, прилавки, лотки, остановки общественного транспорта, уличная мебель, мусоросборники;</w:t>
      </w:r>
    </w:p>
    <w:p>
      <w:pPr>
        <w:pStyle w:val="ConsPlusNormal"/>
        <w:spacing w:before="1" w:after="1"/>
        <w:ind w:firstLine="539"/>
        <w:jc w:val="both"/>
        <w:rPr>
          <w:szCs w:val="24"/>
        </w:rPr>
      </w:pPr>
      <w:r>
        <w:rPr>
          <w:szCs w:val="24"/>
        </w:rPr>
        <w:t>- объекты для размещения информации и рекламы (тумбы, стенды и др.);</w:t>
      </w:r>
    </w:p>
    <w:p>
      <w:pPr>
        <w:pStyle w:val="ConsPlusNormal"/>
        <w:spacing w:before="1" w:after="1"/>
        <w:ind w:firstLine="539"/>
        <w:jc w:val="both"/>
        <w:rPr>
          <w:szCs w:val="24"/>
        </w:rPr>
      </w:pPr>
      <w:r>
        <w:rPr>
          <w:szCs w:val="24"/>
        </w:rPr>
        <w:t>- беседки и навесы;</w:t>
      </w:r>
    </w:p>
    <w:p>
      <w:pPr>
        <w:pStyle w:val="ConsPlusNormal"/>
        <w:spacing w:before="1" w:after="1"/>
        <w:ind w:firstLine="539"/>
        <w:jc w:val="both"/>
        <w:rPr>
          <w:szCs w:val="24"/>
        </w:rPr>
      </w:pPr>
      <w:r>
        <w:rPr>
          <w:szCs w:val="24"/>
        </w:rPr>
        <w:t>- оборудование для детских, спортивных и иных игровых площадок;</w:t>
      </w:r>
    </w:p>
    <w:p>
      <w:pPr>
        <w:pStyle w:val="ConsPlusNormal"/>
        <w:spacing w:before="1" w:after="1"/>
        <w:ind w:firstLine="539"/>
        <w:jc w:val="both"/>
        <w:rPr>
          <w:szCs w:val="24"/>
        </w:rPr>
      </w:pPr>
      <w:r>
        <w:rPr>
          <w:szCs w:val="24"/>
        </w:rPr>
        <w:t>- светильники, пункты связи, иное оборудование;</w:t>
      </w:r>
    </w:p>
    <w:p>
      <w:pPr>
        <w:pStyle w:val="ConsPlusNormal"/>
        <w:spacing w:before="1" w:after="1"/>
        <w:ind w:firstLine="539"/>
        <w:jc w:val="both"/>
        <w:rPr>
          <w:szCs w:val="24"/>
        </w:rPr>
      </w:pPr>
      <w:r>
        <w:rPr>
          <w:szCs w:val="24"/>
        </w:rPr>
        <w:t>- произведения монументально-декоративного искусства (скульптуры, обелиски, стелы);</w:t>
      </w:r>
    </w:p>
    <w:p>
      <w:pPr>
        <w:pStyle w:val="ConsPlusNormal"/>
        <w:spacing w:before="1" w:after="1"/>
        <w:ind w:firstLine="539"/>
        <w:jc w:val="both"/>
        <w:rPr>
          <w:szCs w:val="24"/>
        </w:rPr>
      </w:pPr>
      <w:r>
        <w:rPr>
          <w:szCs w:val="24"/>
        </w:rPr>
        <w:t>- памятные доски;</w:t>
      </w:r>
    </w:p>
    <w:p>
      <w:pPr>
        <w:pStyle w:val="ConsPlusNormal"/>
        <w:spacing w:before="1" w:after="1"/>
        <w:ind w:firstLine="539"/>
        <w:jc w:val="both"/>
        <w:rPr>
          <w:szCs w:val="24"/>
        </w:rPr>
      </w:pPr>
      <w:r>
        <w:rPr>
          <w:szCs w:val="24"/>
        </w:rPr>
        <w:t>- декоративные устройства, в том числе фонтаны, бассейны, цветники, растения в кадках;</w:t>
      </w:r>
    </w:p>
    <w:p>
      <w:pPr>
        <w:pStyle w:val="ConsPlusNormal"/>
        <w:spacing w:before="1" w:after="1"/>
        <w:ind w:firstLine="539"/>
        <w:jc w:val="both"/>
        <w:rPr>
          <w:szCs w:val="24"/>
        </w:rPr>
      </w:pPr>
      <w:r>
        <w:rPr>
          <w:szCs w:val="24"/>
        </w:rPr>
        <w:t>- части фасадов зданий, в том числе крыльца, навесы, козырьки, лестницы, балконы, эркеры, лоджии, карнизы, столярные изделия, элементы декора, окраска, светильники, ограждения, защитные решетки, ставни, водосточные трубы, антенны, флагштоки, настенные кондиционеры и другое оборудование, пристроенное к стенам или вмонтированное в них.</w:t>
      </w:r>
    </w:p>
    <w:p>
      <w:pPr>
        <w:pStyle w:val="ConsPlusNormal"/>
        <w:rPr>
          <w:szCs w:val="24"/>
        </w:rPr>
      </w:pPr>
      <w:r>
        <w:rPr>
          <w:szCs w:val="24"/>
        </w:rPr>
      </w:r>
    </w:p>
    <w:p>
      <w:pPr>
        <w:pStyle w:val="ConsPlusNormal"/>
        <w:numPr>
          <w:ilvl w:val="0"/>
          <w:numId w:val="0"/>
        </w:numPr>
        <w:ind w:left="0" w:firstLine="540"/>
        <w:jc w:val="center"/>
        <w:outlineLvl w:val="1"/>
        <w:rPr>
          <w:b/>
          <w:b/>
          <w:szCs w:val="24"/>
        </w:rPr>
      </w:pPr>
      <w:r>
        <w:rPr>
          <w:b/>
          <w:szCs w:val="24"/>
        </w:rPr>
        <w:t>Статья 3. Основные цели и задачи</w:t>
      </w:r>
    </w:p>
    <w:p>
      <w:pPr>
        <w:pStyle w:val="ConsPlusNormal"/>
        <w:rPr>
          <w:szCs w:val="24"/>
        </w:rPr>
      </w:pPr>
      <w:r>
        <w:rPr>
          <w:szCs w:val="24"/>
        </w:rPr>
      </w:r>
    </w:p>
    <w:p>
      <w:pPr>
        <w:pStyle w:val="ConsPlusNormal"/>
        <w:spacing w:before="1" w:after="1"/>
        <w:ind w:firstLine="539"/>
        <w:jc w:val="both"/>
        <w:rPr>
          <w:szCs w:val="24"/>
        </w:rPr>
      </w:pPr>
      <w:r>
        <w:rPr>
          <w:szCs w:val="24"/>
        </w:rPr>
        <w:t>1. Основной целью Концепции является формирование основных направлений развития дизайнерского и архитектурно-художественного облика округа.</w:t>
      </w:r>
    </w:p>
    <w:p>
      <w:pPr>
        <w:pStyle w:val="ConsPlusNormal"/>
        <w:spacing w:before="1" w:after="1"/>
        <w:ind w:firstLine="539"/>
        <w:jc w:val="both"/>
        <w:rPr>
          <w:szCs w:val="24"/>
        </w:rPr>
      </w:pPr>
      <w:r>
        <w:rPr>
          <w:szCs w:val="24"/>
        </w:rPr>
        <w:t>2. В процессе реализации Концепции решаются следующие приоритетные задачи:</w:t>
      </w:r>
    </w:p>
    <w:p>
      <w:pPr>
        <w:pStyle w:val="ConsPlusNormal"/>
        <w:spacing w:before="1" w:after="1"/>
        <w:ind w:firstLine="539"/>
        <w:jc w:val="both"/>
        <w:rPr>
          <w:szCs w:val="24"/>
        </w:rPr>
      </w:pPr>
      <w:r>
        <w:rPr>
          <w:szCs w:val="24"/>
        </w:rPr>
        <w:t>1) устойчивое развитие территории округа на основании утвержденной градостроительной документации и проекта охранных зон;</w:t>
      </w:r>
    </w:p>
    <w:p>
      <w:pPr>
        <w:pStyle w:val="ConsPlusNormal"/>
        <w:spacing w:before="1" w:after="1"/>
        <w:ind w:firstLine="539"/>
        <w:jc w:val="both"/>
        <w:rPr>
          <w:szCs w:val="24"/>
        </w:rPr>
      </w:pPr>
      <w:r>
        <w:rPr>
          <w:szCs w:val="24"/>
        </w:rPr>
        <w:t>2) обеспечение эффективного использования городских территорий округа;</w:t>
      </w:r>
    </w:p>
    <w:p>
      <w:pPr>
        <w:pStyle w:val="ConsPlusNormal"/>
        <w:spacing w:before="1" w:after="1"/>
        <w:ind w:firstLine="539"/>
        <w:jc w:val="both"/>
        <w:rPr>
          <w:szCs w:val="24"/>
        </w:rPr>
      </w:pPr>
      <w:r>
        <w:rPr>
          <w:szCs w:val="24"/>
        </w:rPr>
        <w:t>3) сохранение и регенерация историко-культурного, ландшафтного и архитектурно-пространственного своеобразия округа;</w:t>
      </w:r>
    </w:p>
    <w:p>
      <w:pPr>
        <w:pStyle w:val="ConsPlusNormal"/>
        <w:spacing w:before="1" w:after="1"/>
        <w:ind w:firstLine="539"/>
        <w:jc w:val="both"/>
        <w:rPr>
          <w:szCs w:val="24"/>
        </w:rPr>
      </w:pPr>
      <w:r>
        <w:rPr>
          <w:szCs w:val="24"/>
        </w:rPr>
        <w:t>4) создание необходимой нормативно-правовой базы;</w:t>
      </w:r>
    </w:p>
    <w:p>
      <w:pPr>
        <w:pStyle w:val="ConsPlusNormal"/>
        <w:spacing w:before="1" w:after="1"/>
        <w:ind w:firstLine="539"/>
        <w:jc w:val="both"/>
        <w:rPr>
          <w:szCs w:val="24"/>
        </w:rPr>
      </w:pPr>
      <w:r>
        <w:rPr>
          <w:szCs w:val="24"/>
        </w:rPr>
        <w:t>5) формирование благоприятного социального климата для привлечения материальных, финансовых, интеллектуальных и иных ресурсов в развитие городской среды, создание инвестиционной привлекательности округа;</w:t>
      </w:r>
    </w:p>
    <w:p>
      <w:pPr>
        <w:pStyle w:val="ConsPlusNormal"/>
        <w:spacing w:before="1" w:after="1"/>
        <w:ind w:firstLine="539"/>
        <w:jc w:val="both"/>
        <w:rPr>
          <w:szCs w:val="24"/>
        </w:rPr>
      </w:pPr>
      <w:r>
        <w:rPr>
          <w:szCs w:val="24"/>
        </w:rPr>
        <w:t>6) улучшение жилищных условий, достижение многообразия типов жилой среды и комплексности застройки жилых территорий;</w:t>
      </w:r>
    </w:p>
    <w:p>
      <w:pPr>
        <w:pStyle w:val="ConsPlusNormal"/>
        <w:spacing w:before="1" w:after="1"/>
        <w:ind w:firstLine="539"/>
        <w:jc w:val="both"/>
        <w:rPr>
          <w:szCs w:val="24"/>
        </w:rPr>
      </w:pPr>
      <w:r>
        <w:rPr>
          <w:szCs w:val="24"/>
        </w:rPr>
        <w:t>7) обеспечение надежности транспортного обслуживания и инженерного оборудования территории;</w:t>
      </w:r>
    </w:p>
    <w:p>
      <w:pPr>
        <w:pStyle w:val="ConsPlusNormal"/>
        <w:spacing w:before="1" w:after="1"/>
        <w:ind w:firstLine="539"/>
        <w:jc w:val="both"/>
        <w:rPr>
          <w:szCs w:val="24"/>
        </w:rPr>
      </w:pPr>
      <w:r>
        <w:rPr>
          <w:szCs w:val="24"/>
        </w:rPr>
        <w:t>8) комплексность благоустройства и озеленения территории округа;</w:t>
      </w:r>
    </w:p>
    <w:p>
      <w:pPr>
        <w:pStyle w:val="ConsPlusNormal"/>
        <w:spacing w:before="1" w:after="1"/>
        <w:ind w:firstLine="539"/>
        <w:jc w:val="both"/>
        <w:rPr>
          <w:szCs w:val="24"/>
        </w:rPr>
      </w:pPr>
      <w:r>
        <w:rPr>
          <w:szCs w:val="24"/>
        </w:rPr>
        <w:t>9) обеспечение безопасности территории и окружающей среды;</w:t>
      </w:r>
    </w:p>
    <w:p>
      <w:pPr>
        <w:pStyle w:val="ConsPlusNormal"/>
        <w:spacing w:before="1" w:after="1"/>
        <w:ind w:firstLine="539"/>
        <w:jc w:val="both"/>
        <w:rPr>
          <w:szCs w:val="24"/>
        </w:rPr>
      </w:pPr>
      <w:r>
        <w:rPr>
          <w:szCs w:val="24"/>
        </w:rPr>
        <w:t>10) создание благоприятной среды жизнедеятельности человека.</w:t>
      </w:r>
    </w:p>
    <w:p>
      <w:pPr>
        <w:pStyle w:val="ConsPlusNormal"/>
        <w:spacing w:before="1" w:after="1"/>
        <w:ind w:firstLine="539"/>
        <w:jc w:val="both"/>
        <w:rPr>
          <w:szCs w:val="24"/>
        </w:rPr>
      </w:pPr>
      <w:r>
        <w:rPr>
          <w:szCs w:val="24"/>
        </w:rPr>
        <w:t>3. Комплексное формирование округа предполагает общую социально-культурную идею оформления, которая складывается из развития общественных потребностей и индивидуальных запросов населения. Эта идея включает характерные связи архитектуры с ландшафтом, технологические условия и возможности промышленного строительства, историческое прошлое (наследие) территории.</w:t>
      </w:r>
    </w:p>
    <w:p>
      <w:pPr>
        <w:pStyle w:val="ConsPlusNormal"/>
        <w:spacing w:before="1" w:after="1"/>
        <w:ind w:firstLine="539"/>
        <w:jc w:val="both"/>
        <w:rPr>
          <w:szCs w:val="24"/>
        </w:rPr>
      </w:pPr>
      <w:r>
        <w:rPr>
          <w:szCs w:val="24"/>
        </w:rPr>
        <w:t>Чем более четко и однозначно будут разработаны эти основные направления (вектора) комплексного формирования округа, тем эффективнее можно скоординировать действия всех участников архитектурно-строительной деятельности.</w:t>
      </w:r>
    </w:p>
    <w:p>
      <w:pPr>
        <w:pStyle w:val="ConsPlusNormal"/>
        <w:spacing w:before="1" w:after="1"/>
        <w:ind w:firstLine="539"/>
        <w:jc w:val="both"/>
        <w:rPr>
          <w:szCs w:val="24"/>
        </w:rPr>
      </w:pPr>
      <w:r>
        <w:rPr>
          <w:szCs w:val="24"/>
        </w:rPr>
        <w:t>Комплексное преобразование облика округа предполагает повысить качество городского окружения человека, перестроить его на благо людей, притом с максимальной эффективностью и наименьшими расходами.</w:t>
      </w:r>
    </w:p>
    <w:p>
      <w:pPr>
        <w:pStyle w:val="ConsPlusNormal"/>
        <w:rPr>
          <w:szCs w:val="24"/>
        </w:rPr>
      </w:pPr>
      <w:r>
        <w:rPr>
          <w:szCs w:val="24"/>
        </w:rPr>
      </w:r>
    </w:p>
    <w:p>
      <w:pPr>
        <w:pStyle w:val="ConsPlusNormal"/>
        <w:numPr>
          <w:ilvl w:val="0"/>
          <w:numId w:val="0"/>
        </w:numPr>
        <w:ind w:left="0" w:firstLine="540"/>
        <w:jc w:val="center"/>
        <w:outlineLvl w:val="1"/>
        <w:rPr>
          <w:b/>
          <w:b/>
          <w:szCs w:val="24"/>
        </w:rPr>
      </w:pPr>
      <w:r>
        <w:rPr>
          <w:b/>
          <w:szCs w:val="24"/>
        </w:rPr>
        <w:t>Статья 4. Анализ проблемы</w:t>
      </w:r>
    </w:p>
    <w:p>
      <w:pPr>
        <w:pStyle w:val="ConsPlusNormal"/>
        <w:rPr>
          <w:szCs w:val="24"/>
        </w:rPr>
      </w:pPr>
      <w:r>
        <w:rPr>
          <w:szCs w:val="24"/>
        </w:rPr>
      </w:r>
    </w:p>
    <w:p>
      <w:pPr>
        <w:pStyle w:val="ConsPlusNormal"/>
        <w:spacing w:before="1" w:after="1"/>
        <w:ind w:firstLine="540"/>
        <w:jc w:val="both"/>
        <w:rPr>
          <w:szCs w:val="24"/>
        </w:rPr>
      </w:pPr>
      <w:r>
        <w:rPr>
          <w:szCs w:val="24"/>
        </w:rPr>
        <w:t>1. Формирование городской среды процесс постоянный, включающий в себя не только формирование застройки городской территории, но и создание архитектурно-художественной среды в целом. Облик округа напрямую связан с созданием новых архитектурных объектов и сохранением старых, наиболее ценных. Социально-экономические и культурные условия, являются предпосылками по созданию пространственной среды, в которой мы живем и развиваемся. Качество среды проживания, которую мы формируем, является главным фактором, влияющим на архитектурно-художественный облик округа.</w:t>
      </w:r>
    </w:p>
    <w:p>
      <w:pPr>
        <w:pStyle w:val="ConsPlusNormal"/>
        <w:spacing w:before="1" w:after="1"/>
        <w:ind w:firstLine="540"/>
        <w:jc w:val="both"/>
        <w:rPr>
          <w:szCs w:val="24"/>
        </w:rPr>
      </w:pPr>
      <w:r>
        <w:rPr>
          <w:szCs w:val="24"/>
        </w:rPr>
        <w:t>Регулярно возникает вопрос о необходимости проведения реконструкции и строительства городских объектов с использованием современных технологий и материалов, отвечающих требованиям времени, с перспективой будущего развития округа.</w:t>
      </w:r>
    </w:p>
    <w:p>
      <w:pPr>
        <w:pStyle w:val="ConsPlusNormal"/>
        <w:spacing w:before="1" w:after="1"/>
        <w:ind w:firstLine="540"/>
        <w:jc w:val="both"/>
        <w:rPr>
          <w:szCs w:val="24"/>
        </w:rPr>
      </w:pPr>
      <w:r>
        <w:rPr>
          <w:szCs w:val="24"/>
        </w:rPr>
        <w:t>Кроме этого, меняющееся законодательство вносит свои коррективы в отношения, связанные с оформлением фасадов зданий и помещений.</w:t>
      </w:r>
    </w:p>
    <w:p>
      <w:pPr>
        <w:pStyle w:val="ConsPlusNormal"/>
        <w:spacing w:before="1" w:after="1"/>
        <w:ind w:firstLine="540"/>
        <w:jc w:val="both"/>
        <w:rPr>
          <w:szCs w:val="24"/>
        </w:rPr>
      </w:pPr>
      <w:r>
        <w:rPr>
          <w:szCs w:val="24"/>
        </w:rPr>
        <w:t>2. Первая проблема - это состояние фасадов застройки. Заключается в том, что при строительстве, реконструкции и оформлении фасадов зданий стали применяться современные материалы. Собственники нежилых зданий, помещений (магазинов, офисов и др.) стремятся к индивидуальному решению входной группы, оформления фасада, как правило, не учитывая общий облик архитектуры здания и сложившейся застройки в целом.</w:t>
      </w:r>
    </w:p>
    <w:p>
      <w:pPr>
        <w:pStyle w:val="ConsPlusNormal"/>
        <w:spacing w:before="1" w:after="1"/>
        <w:ind w:firstLine="540"/>
        <w:jc w:val="both"/>
        <w:rPr>
          <w:szCs w:val="24"/>
        </w:rPr>
      </w:pPr>
      <w:r>
        <w:rPr>
          <w:szCs w:val="24"/>
        </w:rPr>
        <w:t>2.1. Условные категории зданий и их фасадов центральной части населённых пунктов округа:</w:t>
      </w:r>
    </w:p>
    <w:p>
      <w:pPr>
        <w:pStyle w:val="ConsPlusNormal"/>
        <w:spacing w:before="1" w:after="1"/>
        <w:ind w:firstLine="540"/>
        <w:jc w:val="both"/>
        <w:rPr>
          <w:szCs w:val="24"/>
        </w:rPr>
      </w:pPr>
      <w:r>
        <w:rPr>
          <w:szCs w:val="24"/>
        </w:rPr>
        <w:t>1) здания, формирующие застройку главных, центральных улиц населённых пунктов, с хорошей степенью сохранности, качество отделки которых поддерживается и обновляется с учетом (или без учета) утвержденных цветовых решений фасадов. Большинство объектов данной категории представляют собой здания общественного назначения, либо многоквартирные жилые дома со встроенными нежилыми помещениями в первом этаже.</w:t>
      </w:r>
    </w:p>
    <w:p>
      <w:pPr>
        <w:pStyle w:val="ConsPlusNormal"/>
        <w:spacing w:before="1" w:after="1"/>
        <w:rPr>
          <w:szCs w:val="24"/>
        </w:rPr>
      </w:pPr>
      <w:r>
        <w:rPr>
          <w:szCs w:val="24"/>
        </w:rPr>
      </w:r>
    </w:p>
    <w:p>
      <w:pPr>
        <w:pStyle w:val="ConsPlusNormal"/>
        <w:spacing w:before="1" w:after="1"/>
        <w:ind w:firstLine="540"/>
        <w:jc w:val="both"/>
        <w:rPr>
          <w:szCs w:val="24"/>
        </w:rPr>
      </w:pPr>
      <w:r>
        <w:rPr>
          <w:szCs w:val="24"/>
        </w:rPr>
        <w:t>2) Здания, формирующие застройку главных, центральных улиц населенных пунктов, применительно к которым реставрационные фасадные работы были заменены ремонтными работами: фасады защищены сайдингом, преимущественно, виниловым (что в настоящее время не отвечает требованиям пожарной, санитарной безопасности), либо оштукатурены или облицованы кирпичом.</w:t>
      </w:r>
    </w:p>
    <w:p>
      <w:pPr>
        <w:pStyle w:val="ConsPlusNormal"/>
        <w:spacing w:before="1" w:after="1"/>
        <w:rPr>
          <w:szCs w:val="24"/>
        </w:rPr>
      </w:pPr>
      <w:r>
        <w:rPr>
          <w:szCs w:val="24"/>
        </w:rPr>
      </w:r>
    </w:p>
    <w:p>
      <w:pPr>
        <w:pStyle w:val="ConsPlusNormal"/>
        <w:spacing w:before="1" w:after="1"/>
        <w:ind w:firstLine="540"/>
        <w:jc w:val="both"/>
        <w:rPr>
          <w:szCs w:val="24"/>
        </w:rPr>
      </w:pPr>
      <w:r>
        <w:rPr>
          <w:szCs w:val="24"/>
        </w:rPr>
        <w:t>3) Здания улиц центральной части населённых пунктов, находящиеся в критическом либо ветхом состоянии, нуждающиеся в срочных ремонтно-восстановительных работах.</w:t>
      </w:r>
    </w:p>
    <w:p>
      <w:pPr>
        <w:pStyle w:val="ConsPlusNormal"/>
        <w:spacing w:before="1" w:after="1"/>
        <w:rPr>
          <w:szCs w:val="24"/>
        </w:rPr>
      </w:pPr>
      <w:r>
        <w:rPr>
          <w:szCs w:val="24"/>
        </w:rPr>
      </w:r>
    </w:p>
    <w:p>
      <w:pPr>
        <w:pStyle w:val="ConsPlusNormal"/>
        <w:spacing w:before="1" w:after="1"/>
        <w:ind w:firstLine="540"/>
        <w:jc w:val="both"/>
        <w:rPr>
          <w:szCs w:val="24"/>
        </w:rPr>
      </w:pPr>
      <w:r>
        <w:rPr>
          <w:szCs w:val="24"/>
        </w:rPr>
        <w:t>Проблема состояния фасадов застройки еще состоит в том, что фасады индивидуальных и (или) многоквартирных жилых домов, обновляются по собственному усмотрению без специальных согласований.</w:t>
      </w:r>
    </w:p>
    <w:p>
      <w:pPr>
        <w:pStyle w:val="ConsPlusNormal"/>
        <w:spacing w:before="1" w:after="1"/>
        <w:rPr>
          <w:szCs w:val="24"/>
        </w:rPr>
      </w:pPr>
      <w:r>
        <w:rPr>
          <w:szCs w:val="24"/>
        </w:rPr>
      </w:r>
    </w:p>
    <w:p>
      <w:pPr>
        <w:pStyle w:val="ConsPlusNormal"/>
        <w:spacing w:before="1" w:after="1"/>
        <w:ind w:firstLine="540"/>
        <w:jc w:val="both"/>
        <w:rPr>
          <w:szCs w:val="24"/>
        </w:rPr>
      </w:pPr>
      <w:r>
        <w:rPr>
          <w:szCs w:val="24"/>
        </w:rPr>
        <w:t>В результате чего доминирует количество лоскутно-окрашенных или облицованных фасадов, зачастую с применением излишних ярких цветов, категорически нарушая принципы архитектурной организации фасада, особенно показательны в этой связи здания с цоколями или фасадами пурпурного, салатового и бирюзового цветов.</w:t>
      </w:r>
    </w:p>
    <w:p>
      <w:pPr>
        <w:pStyle w:val="ConsPlusNormal"/>
        <w:spacing w:before="1" w:after="1"/>
        <w:ind w:firstLine="540"/>
        <w:jc w:val="both"/>
        <w:rPr>
          <w:szCs w:val="24"/>
        </w:rPr>
      </w:pPr>
      <w:r>
        <w:rPr>
          <w:szCs w:val="24"/>
        </w:rPr>
        <w:t>Для создания единого архитектурно-художественного облика округа необходимо разрабатывать паспорта объектов единого стиля оформления первых этажей.</w:t>
      </w:r>
    </w:p>
    <w:p>
      <w:pPr>
        <w:pStyle w:val="ConsPlusNormal"/>
        <w:spacing w:before="1" w:after="1"/>
        <w:rPr>
          <w:szCs w:val="24"/>
        </w:rPr>
      </w:pPr>
      <w:r>
        <w:rPr>
          <w:szCs w:val="24"/>
        </w:rPr>
      </w:r>
    </w:p>
    <w:p>
      <w:pPr>
        <w:pStyle w:val="ConsPlusNormal"/>
        <w:spacing w:before="1" w:after="1"/>
        <w:ind w:firstLine="540"/>
        <w:jc w:val="both"/>
        <w:rPr>
          <w:szCs w:val="24"/>
        </w:rPr>
      </w:pPr>
      <w:r>
        <w:rPr>
          <w:szCs w:val="24"/>
        </w:rPr>
        <w:t>3. Следующая проблема - состояние информационного оформления фасадов, которое создает дополнительное визуальное загрязнение городской среды.</w:t>
      </w:r>
    </w:p>
    <w:p>
      <w:pPr>
        <w:pStyle w:val="ConsPlusNormal"/>
        <w:spacing w:before="1" w:after="1"/>
        <w:ind w:firstLine="540"/>
        <w:jc w:val="both"/>
        <w:rPr>
          <w:szCs w:val="24"/>
        </w:rPr>
      </w:pPr>
      <w:r>
        <w:rPr>
          <w:szCs w:val="24"/>
        </w:rPr>
        <w:t>В сфере рекламы при застройке округа ранее не предполагалось размещение большого количества рекламных конструкций. Сегодня трудно представить округ без многочисленных рекламных щитов и вывесок. Наружная реклама изменила облик округа. При производстве рекламы применяются современные материалы и новые технологии. Следует отметить, что все эти положительные тенденции не всегда приводят к улучшению внешнего вида населённых пунктов потому, что имеют один общий недостаток: хаотичность размеров и расположения вывесок, перегруженность информационными сообщениями, смешение рекламы и информации, избыточный размер вывесок, неуместное оформление витрин, яркие, кричащие цвета и мерцающие подсветки. Все это приводит к искажению архитектурного облика зданий и отсутствию гармоничного сочетания рекламы с окружающей средой.</w:t>
      </w:r>
    </w:p>
    <w:p>
      <w:pPr>
        <w:pStyle w:val="ConsPlusNormal"/>
        <w:spacing w:before="1" w:after="1"/>
        <w:ind w:firstLine="540"/>
        <w:jc w:val="both"/>
        <w:rPr>
          <w:szCs w:val="24"/>
        </w:rPr>
      </w:pPr>
      <w:r>
        <w:rPr>
          <w:szCs w:val="24"/>
        </w:rPr>
        <w:t>В результате появляются перегруженные информацией здания.</w:t>
      </w:r>
    </w:p>
    <w:p>
      <w:pPr>
        <w:pStyle w:val="ConsPlusNormal"/>
        <w:spacing w:before="1" w:after="1"/>
        <w:rPr>
          <w:szCs w:val="24"/>
        </w:rPr>
      </w:pPr>
      <w:r>
        <w:rPr>
          <w:szCs w:val="24"/>
        </w:rPr>
      </w:r>
    </w:p>
    <w:p>
      <w:pPr>
        <w:pStyle w:val="ConsPlusNormal"/>
        <w:spacing w:before="1" w:after="1"/>
        <w:ind w:firstLine="540"/>
        <w:jc w:val="both"/>
        <w:rPr>
          <w:szCs w:val="24"/>
        </w:rPr>
      </w:pPr>
      <w:r>
        <w:rPr>
          <w:szCs w:val="24"/>
        </w:rPr>
        <w:t>Рекламное оформление зачастую не эстетично и некачественно по исполнению.</w:t>
      </w:r>
    </w:p>
    <w:p>
      <w:pPr>
        <w:pStyle w:val="ConsPlusNormal"/>
        <w:spacing w:before="1" w:after="1"/>
        <w:rPr>
          <w:szCs w:val="24"/>
        </w:rPr>
      </w:pPr>
      <w:r>
        <w:rPr>
          <w:szCs w:val="24"/>
        </w:rPr>
      </w:r>
    </w:p>
    <w:p>
      <w:pPr>
        <w:pStyle w:val="ConsPlusNormal"/>
        <w:spacing w:before="1" w:after="1"/>
        <w:ind w:firstLine="540"/>
        <w:jc w:val="both"/>
        <w:rPr>
          <w:szCs w:val="24"/>
        </w:rPr>
      </w:pPr>
      <w:r>
        <w:rPr>
          <w:szCs w:val="24"/>
        </w:rPr>
        <w:t>Отсутствие четкого понимания, какие материалы следует использовать в рекламных целях, усложняет работу и желающим установить вывеску, и органам местного самоуправления.</w:t>
      </w:r>
    </w:p>
    <w:p>
      <w:pPr>
        <w:pStyle w:val="ConsPlusNormal"/>
        <w:rPr>
          <w:szCs w:val="24"/>
        </w:rPr>
      </w:pPr>
      <w:r>
        <w:rPr>
          <w:szCs w:val="24"/>
        </w:rPr>
      </w:r>
    </w:p>
    <w:p>
      <w:pPr>
        <w:pStyle w:val="ConsPlusNormal"/>
        <w:numPr>
          <w:ilvl w:val="0"/>
          <w:numId w:val="0"/>
        </w:numPr>
        <w:ind w:left="0" w:firstLine="540"/>
        <w:jc w:val="center"/>
        <w:outlineLvl w:val="1"/>
        <w:rPr>
          <w:b/>
          <w:b/>
          <w:szCs w:val="24"/>
        </w:rPr>
      </w:pPr>
      <w:r>
        <w:rPr>
          <w:b/>
          <w:szCs w:val="24"/>
        </w:rPr>
        <w:t>Статья 5. Принципы дизайна городской среды</w:t>
      </w:r>
    </w:p>
    <w:p>
      <w:pPr>
        <w:pStyle w:val="ConsPlusNormal"/>
        <w:rPr>
          <w:szCs w:val="24"/>
        </w:rPr>
      </w:pPr>
      <w:r>
        <w:rPr>
          <w:szCs w:val="24"/>
        </w:rPr>
      </w:r>
    </w:p>
    <w:p>
      <w:pPr>
        <w:pStyle w:val="ConsPlusNormal"/>
        <w:spacing w:before="1" w:after="1"/>
        <w:ind w:firstLine="540"/>
        <w:jc w:val="both"/>
        <w:rPr>
          <w:szCs w:val="24"/>
        </w:rPr>
      </w:pPr>
      <w:r>
        <w:rPr>
          <w:szCs w:val="24"/>
        </w:rPr>
        <w:t>1. С точки зрения дизайна, городская среда представляет собой совокупность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Основой ее функционирования выступает человек и его деятельность.</w:t>
      </w:r>
    </w:p>
    <w:p>
      <w:pPr>
        <w:pStyle w:val="ConsPlusNormal"/>
        <w:spacing w:before="1" w:after="1"/>
        <w:ind w:firstLine="540"/>
        <w:jc w:val="both"/>
        <w:rPr>
          <w:szCs w:val="24"/>
        </w:rPr>
      </w:pPr>
      <w:r>
        <w:rPr>
          <w:szCs w:val="24"/>
        </w:rPr>
        <w:t>2. В системном дизайне городская среда рассматривается как постоянно развивающаяся и изменяющаяся. Поэтому формирование ее должно осуществляться комплексно, в три этапа:</w:t>
      </w:r>
    </w:p>
    <w:p>
      <w:pPr>
        <w:pStyle w:val="ConsPlusNormal"/>
        <w:spacing w:before="1" w:after="1"/>
        <w:ind w:firstLine="540"/>
        <w:jc w:val="both"/>
        <w:rPr>
          <w:szCs w:val="24"/>
        </w:rPr>
      </w:pPr>
      <w:r>
        <w:rPr>
          <w:szCs w:val="24"/>
        </w:rPr>
        <w:t>1) архитектурно-строительная организация среды при проектировании и возведении объектов;</w:t>
      </w:r>
    </w:p>
    <w:p>
      <w:pPr>
        <w:pStyle w:val="ConsPlusNormal"/>
        <w:spacing w:before="1" w:after="1"/>
        <w:ind w:firstLine="540"/>
        <w:jc w:val="both"/>
        <w:rPr>
          <w:szCs w:val="24"/>
        </w:rPr>
      </w:pPr>
      <w:r>
        <w:rPr>
          <w:szCs w:val="24"/>
        </w:rPr>
        <w:t>2) дизайнерско-художественное формирование среды в процессе освоения объекта;</w:t>
      </w:r>
    </w:p>
    <w:p>
      <w:pPr>
        <w:pStyle w:val="ConsPlusNormal"/>
        <w:spacing w:before="1" w:after="1"/>
        <w:ind w:firstLine="540"/>
        <w:jc w:val="both"/>
        <w:rPr>
          <w:szCs w:val="24"/>
        </w:rPr>
      </w:pPr>
      <w:r>
        <w:rPr>
          <w:szCs w:val="24"/>
        </w:rPr>
        <w:t>3) совершенствование среды как результат инициативной деятельности при эксплуатации объекта.</w:t>
      </w:r>
    </w:p>
    <w:p>
      <w:pPr>
        <w:pStyle w:val="ConsPlusNormal"/>
        <w:spacing w:before="1" w:after="1"/>
        <w:ind w:firstLine="540"/>
        <w:jc w:val="both"/>
        <w:rPr>
          <w:szCs w:val="24"/>
        </w:rPr>
      </w:pPr>
      <w:r>
        <w:rPr>
          <w:szCs w:val="24"/>
        </w:rPr>
        <w:t>3. Концептуальная модель городской среды формируется на основе следующих основных направлений (аспектов) в их совокупности:</w:t>
      </w:r>
    </w:p>
    <w:p>
      <w:pPr>
        <w:pStyle w:val="ConsPlusNormal"/>
        <w:spacing w:before="1" w:after="1"/>
        <w:ind w:firstLine="540"/>
        <w:jc w:val="both"/>
        <w:rPr>
          <w:szCs w:val="24"/>
        </w:rPr>
      </w:pPr>
      <w:r>
        <w:rPr>
          <w:szCs w:val="24"/>
        </w:rPr>
        <w:t>1) архитектурная среда;</w:t>
      </w:r>
    </w:p>
    <w:p>
      <w:pPr>
        <w:pStyle w:val="ConsPlusNormal"/>
        <w:spacing w:before="1" w:after="1"/>
        <w:ind w:firstLine="540"/>
        <w:jc w:val="both"/>
        <w:rPr>
          <w:szCs w:val="24"/>
        </w:rPr>
      </w:pPr>
      <w:r>
        <w:rPr>
          <w:szCs w:val="24"/>
        </w:rPr>
        <w:t>2) цветовая среда;</w:t>
      </w:r>
    </w:p>
    <w:p>
      <w:pPr>
        <w:pStyle w:val="ConsPlusNormal"/>
        <w:spacing w:before="1" w:after="1"/>
        <w:ind w:firstLine="540"/>
        <w:jc w:val="both"/>
        <w:rPr>
          <w:szCs w:val="24"/>
        </w:rPr>
      </w:pPr>
      <w:r>
        <w:rPr>
          <w:szCs w:val="24"/>
        </w:rPr>
        <w:t>3) комплексное благоустройство;</w:t>
      </w:r>
    </w:p>
    <w:p>
      <w:pPr>
        <w:pStyle w:val="ConsPlusNormal"/>
        <w:spacing w:before="1" w:after="1"/>
        <w:ind w:firstLine="540"/>
        <w:jc w:val="both"/>
        <w:rPr>
          <w:szCs w:val="24"/>
        </w:rPr>
      </w:pPr>
      <w:r>
        <w:rPr>
          <w:szCs w:val="24"/>
        </w:rPr>
        <w:t>4) ландшафтный дизайн;</w:t>
      </w:r>
    </w:p>
    <w:p>
      <w:pPr>
        <w:pStyle w:val="ConsPlusNormal"/>
        <w:spacing w:before="1" w:after="1"/>
        <w:ind w:firstLine="540"/>
        <w:jc w:val="both"/>
        <w:rPr>
          <w:szCs w:val="24"/>
        </w:rPr>
      </w:pPr>
      <w:r>
        <w:rPr>
          <w:szCs w:val="24"/>
        </w:rPr>
        <w:t>5) световой дизайн;</w:t>
      </w:r>
    </w:p>
    <w:p>
      <w:pPr>
        <w:pStyle w:val="ConsPlusNormal"/>
        <w:spacing w:before="1" w:after="1"/>
        <w:ind w:firstLine="540"/>
        <w:jc w:val="both"/>
        <w:rPr>
          <w:szCs w:val="24"/>
        </w:rPr>
      </w:pPr>
      <w:r>
        <w:rPr>
          <w:szCs w:val="24"/>
        </w:rPr>
        <w:t>6) единая визуальная информация и наружная реклама;</w:t>
      </w:r>
    </w:p>
    <w:p>
      <w:pPr>
        <w:pStyle w:val="ConsPlusNormal"/>
        <w:spacing w:before="1" w:after="1"/>
        <w:ind w:firstLine="540"/>
        <w:jc w:val="both"/>
        <w:rPr>
          <w:szCs w:val="24"/>
        </w:rPr>
      </w:pPr>
      <w:r>
        <w:rPr>
          <w:szCs w:val="24"/>
        </w:rPr>
        <w:t>7) праздничное оформление.</w:t>
      </w:r>
    </w:p>
    <w:p>
      <w:pPr>
        <w:pStyle w:val="ConsPlusNormal"/>
        <w:spacing w:before="1" w:after="1"/>
        <w:ind w:firstLine="540"/>
        <w:jc w:val="both"/>
        <w:rPr>
          <w:szCs w:val="24"/>
        </w:rPr>
      </w:pPr>
      <w:r>
        <w:rPr>
          <w:szCs w:val="24"/>
        </w:rPr>
        <w:t>3.1. Архитектурная среда и ее качество, постоянно подвергается при изменениях градостроительной политики. В конечном итоге, населенные пункты получают больше красивых, выразительных объектов, формируется неповторимое и уникальное его лицо.</w:t>
      </w:r>
    </w:p>
    <w:p>
      <w:pPr>
        <w:pStyle w:val="ConsPlusNormal"/>
        <w:spacing w:before="1" w:after="1"/>
        <w:ind w:firstLine="540"/>
        <w:jc w:val="both"/>
        <w:rPr>
          <w:szCs w:val="24"/>
        </w:rPr>
      </w:pPr>
      <w:r>
        <w:rPr>
          <w:szCs w:val="24"/>
        </w:rPr>
        <w:t>В настоящее время, сеть улиц, площадей и пешеходных пространств, следует формировать как единую общегородскую систему, взаимоувязанную с функционально-планировочной организацией округа в целом. Общее инженерное и архитектурное решение улиц, дорог и искусственных сооружений, должно быть направлено на достижение органической связи с окружающим ландшафтом и учитывать требования охраны окружающей среды.</w:t>
      </w:r>
    </w:p>
    <w:p>
      <w:pPr>
        <w:pStyle w:val="ConsPlusNormal"/>
        <w:spacing w:before="1" w:after="1"/>
        <w:ind w:firstLine="540"/>
        <w:jc w:val="both"/>
        <w:rPr>
          <w:szCs w:val="24"/>
        </w:rPr>
      </w:pPr>
      <w:r>
        <w:rPr>
          <w:szCs w:val="24"/>
        </w:rPr>
        <w:t>Для системного решения градостроительных проблем округа, создания многообразия и высоких эстетических качеств застройки, необходимо проведение комплексной реконструкции существующих улиц и кварталов с целью гармонизации городской среды, завершенности застройки центра посёлка, микрорайонов, архитектурно-пространственной связи старых и новых частей округа в целом.</w:t>
      </w:r>
    </w:p>
    <w:p>
      <w:pPr>
        <w:pStyle w:val="ConsPlusNormal"/>
        <w:spacing w:before="1" w:after="1"/>
        <w:ind w:firstLine="540"/>
        <w:jc w:val="both"/>
        <w:rPr>
          <w:szCs w:val="24"/>
        </w:rPr>
      </w:pPr>
      <w:r>
        <w:rPr>
          <w:szCs w:val="24"/>
        </w:rPr>
        <w:t>Существующие объекты жилого, социального и производственного назначения должны получить новые потребительские качества, соответствующие возросшим требованиям общества, включая функциональные, экологические, социальные, экономические и эстетические требования.</w:t>
      </w:r>
    </w:p>
    <w:p>
      <w:pPr>
        <w:pStyle w:val="ConsPlusNormal"/>
        <w:spacing w:before="1" w:after="1"/>
        <w:ind w:firstLine="540"/>
        <w:jc w:val="both"/>
        <w:rPr>
          <w:szCs w:val="24"/>
        </w:rPr>
      </w:pPr>
      <w:r>
        <w:rPr>
          <w:szCs w:val="24"/>
        </w:rPr>
        <w:t>В этом случае, разработка проектов и производство работ по благоустройству фасадных поверхностей, влекущих за собой изменение облика зданий, должны выполняться в соответствии с рекомендациями настоящей Концепции, а также с требованиями Правил благоустройства и содержания территории муниципального образования, Положения о порядке предоставления решения о согласовании архитектурно-градостроительного облика существующего здания, строения, сооружения.</w:t>
      </w:r>
    </w:p>
    <w:p>
      <w:pPr>
        <w:pStyle w:val="ConsPlusNormal"/>
        <w:spacing w:before="1" w:after="1"/>
        <w:ind w:firstLine="540"/>
        <w:jc w:val="both"/>
        <w:rPr>
          <w:szCs w:val="24"/>
        </w:rPr>
      </w:pPr>
      <w:r>
        <w:rPr>
          <w:szCs w:val="24"/>
        </w:rPr>
        <w:t>Основным требованием к фасадам зданий, сооружений является стилевое единство архитектурно-художественного образа, материалов и цветового решения.</w:t>
      </w:r>
    </w:p>
    <w:p>
      <w:pPr>
        <w:pStyle w:val="ConsPlusNormal"/>
        <w:spacing w:before="1" w:after="1"/>
        <w:ind w:firstLine="540"/>
        <w:jc w:val="both"/>
        <w:rPr>
          <w:szCs w:val="24"/>
        </w:rPr>
      </w:pPr>
      <w:r>
        <w:rPr>
          <w:szCs w:val="24"/>
        </w:rPr>
        <w:t>3.1.1.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(по одному проекту) конструктивное и архитектурное решение для всего здания.</w:t>
      </w:r>
    </w:p>
    <w:p>
      <w:pPr>
        <w:pStyle w:val="ConsPlusNormal"/>
        <w:spacing w:before="1" w:after="1"/>
        <w:ind w:firstLine="540"/>
        <w:jc w:val="both"/>
        <w:rPr>
          <w:szCs w:val="24"/>
        </w:rPr>
      </w:pPr>
      <w:r>
        <w:rPr>
          <w:szCs w:val="24"/>
        </w:rPr>
        <w:t>Локальные участки фасада, детали, элементы и дополнительное оборудование должны соответствовать комплексному решению фасада здания - проекту, утвержденному в установленном порядке.</w:t>
      </w:r>
    </w:p>
    <w:p>
      <w:pPr>
        <w:pStyle w:val="ConsPlusNormal"/>
        <w:spacing w:before="1" w:after="1"/>
        <w:ind w:firstLine="540"/>
        <w:jc w:val="both"/>
        <w:rPr>
          <w:szCs w:val="24"/>
        </w:rPr>
      </w:pPr>
      <w:r>
        <w:rPr>
          <w:szCs w:val="24"/>
        </w:rPr>
        <w:t>Цветовая гамма фасада здания определяется согласно паспорту цветового решения фасада здания, согласованному в установленном порядке, где изменение цветового тона при эксплуатации здания, сооружения или ремонте, согласно градостроительным нормам не допускается.</w:t>
      </w:r>
    </w:p>
    <w:p>
      <w:pPr>
        <w:pStyle w:val="ConsPlusNormal"/>
        <w:spacing w:before="1" w:after="1"/>
        <w:ind w:firstLine="540"/>
        <w:jc w:val="both"/>
        <w:rPr>
          <w:szCs w:val="24"/>
        </w:rPr>
      </w:pPr>
      <w:r>
        <w:rPr>
          <w:szCs w:val="24"/>
        </w:rPr>
        <w:t>Окраска фасадов разрешается только после приемки и утверждения представителем уполномоченного органа (в соответствии с паспортом цветового решения фасадов здания) проб всех колеров, выполненных на участке фасадной стены площадью 1 м</w:t>
      </w:r>
      <w:r>
        <w:rPr>
          <w:szCs w:val="24"/>
          <w:vertAlign w:val="superscript"/>
        </w:rPr>
        <w:t>2</w:t>
      </w:r>
      <w:r>
        <w:rPr>
          <w:szCs w:val="24"/>
        </w:rPr>
        <w:t>.</w:t>
      </w:r>
    </w:p>
    <w:p>
      <w:pPr>
        <w:pStyle w:val="ConsPlusNormal"/>
        <w:spacing w:before="1" w:after="1"/>
        <w:ind w:firstLine="540"/>
        <w:jc w:val="both"/>
        <w:rPr>
          <w:szCs w:val="24"/>
        </w:rPr>
      </w:pPr>
      <w:r>
        <w:rPr>
          <w:szCs w:val="24"/>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улицы.</w:t>
      </w:r>
    </w:p>
    <w:p>
      <w:pPr>
        <w:pStyle w:val="ConsPlusNormal"/>
        <w:spacing w:before="1" w:after="1"/>
        <w:ind w:firstLine="540"/>
        <w:jc w:val="both"/>
        <w:rPr>
          <w:szCs w:val="24"/>
        </w:rPr>
      </w:pPr>
      <w:r>
        <w:rPr>
          <w:szCs w:val="24"/>
        </w:rPr>
        <w:t>Цветовое решение должно соответствовать характеристикам и стилевому решению фасада, функциональному назначению объекта, окружающей среде; торцы домов (боковые фасады), просматриваемые с улицы, стены и перекрытия арочных проездов окрашиваются в цвет главного фасада.</w:t>
      </w:r>
    </w:p>
    <w:p>
      <w:pPr>
        <w:pStyle w:val="ConsPlusNormal"/>
        <w:spacing w:before="1" w:after="1"/>
        <w:ind w:firstLine="540"/>
        <w:jc w:val="both"/>
        <w:rPr>
          <w:szCs w:val="24"/>
        </w:rPr>
      </w:pPr>
      <w:r>
        <w:rPr>
          <w:szCs w:val="24"/>
        </w:rPr>
        <w:t>При поддерживающем ремонте участки наружной отделки здания должны соответствовать по цвету и фактуре остальной поверхности.</w:t>
      </w:r>
    </w:p>
    <w:p>
      <w:pPr>
        <w:pStyle w:val="ConsPlusNormal"/>
        <w:spacing w:before="1" w:after="1"/>
        <w:ind w:firstLine="540"/>
        <w:jc w:val="both"/>
        <w:rPr>
          <w:szCs w:val="24"/>
        </w:rPr>
      </w:pPr>
      <w:r>
        <w:rPr>
          <w:szCs w:val="24"/>
        </w:rPr>
        <w:t>3.1.2. На фасаде здания должна быть предусмотрена зона для системного размещения вывесок арендаторов, а также разработана и согласована в установленном порядке схема их размещения. При невозможности размещения на фасаде, рекомендуется использовать стелы, информационные указатели.</w:t>
      </w:r>
    </w:p>
    <w:p>
      <w:pPr>
        <w:pStyle w:val="ConsPlusNormal"/>
        <w:spacing w:before="1" w:after="1"/>
        <w:ind w:firstLine="540"/>
        <w:jc w:val="both"/>
        <w:rPr>
          <w:szCs w:val="24"/>
        </w:rPr>
      </w:pPr>
      <w:r>
        <w:rPr>
          <w:szCs w:val="24"/>
        </w:rPr>
        <w:t>В случае большого количества арендаторов должны быть разработаны общие таблички-указатели.</w:t>
      </w:r>
    </w:p>
    <w:p>
      <w:pPr>
        <w:pStyle w:val="ConsPlusNormal"/>
        <w:spacing w:before="1" w:after="1"/>
        <w:ind w:firstLine="540"/>
        <w:jc w:val="both"/>
        <w:rPr>
          <w:szCs w:val="24"/>
        </w:rPr>
      </w:pPr>
      <w:r>
        <w:rPr>
          <w:szCs w:val="24"/>
        </w:rPr>
        <w:t>Не допускается использование фасадов в качестве рекламной площади (для размещения баннеров, плакатов и т.п.).</w:t>
      </w:r>
    </w:p>
    <w:p>
      <w:pPr>
        <w:pStyle w:val="ConsPlusNormal"/>
        <w:spacing w:before="1" w:after="1"/>
        <w:ind w:firstLine="540"/>
        <w:jc w:val="both"/>
        <w:rPr>
          <w:szCs w:val="24"/>
        </w:rPr>
      </w:pPr>
      <w:r>
        <w:rPr>
          <w:szCs w:val="24"/>
        </w:rPr>
        <w:t>Недопустимо закрывать окна и витрины рекламными баннерами.</w:t>
      </w:r>
    </w:p>
    <w:p>
      <w:pPr>
        <w:pStyle w:val="ConsPlusNormal"/>
        <w:spacing w:before="1" w:after="1"/>
        <w:ind w:firstLine="540"/>
        <w:jc w:val="both"/>
        <w:rPr>
          <w:szCs w:val="24"/>
        </w:rPr>
      </w:pPr>
      <w:r>
        <w:rPr>
          <w:szCs w:val="24"/>
        </w:rPr>
        <w:t>3.1.3. Все входы в общественные здания должны иметь входную группу (крыльцо, козырек), вывеску, соответствующее освещение.</w:t>
      </w:r>
    </w:p>
    <w:p>
      <w:pPr>
        <w:pStyle w:val="ConsPlusNormal"/>
        <w:spacing w:before="1" w:after="1"/>
        <w:ind w:firstLine="540"/>
        <w:jc w:val="both"/>
        <w:rPr>
          <w:szCs w:val="24"/>
        </w:rPr>
      </w:pPr>
      <w:r>
        <w:rPr>
          <w:szCs w:val="24"/>
        </w:rPr>
        <w:t>При дизайне входной группы необходимо учитывать особенности архитектуры фасада, на котором она будет расположена. Она должна вписываться в уличную среду и взаимодействовать, а не конкурировать с ней.</w:t>
      </w:r>
    </w:p>
    <w:p>
      <w:pPr>
        <w:pStyle w:val="ConsPlusNormal"/>
        <w:spacing w:before="1" w:after="1"/>
        <w:ind w:firstLine="540"/>
        <w:jc w:val="both"/>
        <w:rPr>
          <w:szCs w:val="24"/>
        </w:rPr>
      </w:pPr>
      <w:r>
        <w:rPr>
          <w:szCs w:val="24"/>
        </w:rPr>
        <w:t>Материал, из которого выполнена отделка входной группы, должен быть выбран с учетом материала отделки здания.</w:t>
      </w:r>
    </w:p>
    <w:p>
      <w:pPr>
        <w:pStyle w:val="ConsPlusNormal"/>
        <w:spacing w:before="1" w:after="1"/>
        <w:ind w:firstLine="540"/>
        <w:jc w:val="both"/>
        <w:rPr>
          <w:szCs w:val="24"/>
        </w:rPr>
      </w:pPr>
      <w:r>
        <w:rPr>
          <w:szCs w:val="24"/>
        </w:rPr>
        <w:t>При наличии нескольких входов в непосредственной близости друг от друга на фасаде одного здания, они должны быть объединены в одну входную группу и приведены к общему стилистическому решению.</w:t>
      </w:r>
    </w:p>
    <w:p>
      <w:pPr>
        <w:pStyle w:val="ConsPlusNormal"/>
        <w:spacing w:before="1" w:after="1"/>
        <w:ind w:firstLine="540"/>
        <w:jc w:val="both"/>
        <w:rPr>
          <w:szCs w:val="24"/>
        </w:rPr>
      </w:pPr>
      <w:r>
        <w:rPr>
          <w:szCs w:val="24"/>
        </w:rPr>
        <w:t>При наличии нескольких входов в визуальной близости друг от друга, они должны быть приведены к общему стилистическому решению.</w:t>
      </w:r>
    </w:p>
    <w:p>
      <w:pPr>
        <w:pStyle w:val="ConsPlusNormal"/>
        <w:spacing w:before="1" w:after="1"/>
        <w:ind w:firstLine="540"/>
        <w:jc w:val="both"/>
        <w:rPr>
          <w:szCs w:val="24"/>
        </w:rPr>
      </w:pPr>
      <w:r>
        <w:rPr>
          <w:szCs w:val="24"/>
        </w:rPr>
        <w:t>На глухих поверхностях входных групп не допустимы рекламные тексты и контактная информация, кроме информационных табличек.</w:t>
      </w:r>
    </w:p>
    <w:p>
      <w:pPr>
        <w:pStyle w:val="ConsPlusNormal"/>
        <w:spacing w:before="1" w:after="1"/>
        <w:ind w:firstLine="540"/>
        <w:jc w:val="both"/>
        <w:rPr>
          <w:szCs w:val="24"/>
        </w:rPr>
      </w:pPr>
      <w:r>
        <w:rPr>
          <w:szCs w:val="24"/>
        </w:rPr>
        <w:t>Недопустимо размещение крупногабаритных баннеров и рекламных конструкций, скрывающих вход (как правило, располагаются на внешней стороне крыльца входной группы).</w:t>
      </w:r>
    </w:p>
    <w:p>
      <w:pPr>
        <w:pStyle w:val="ConsPlusNormal"/>
        <w:spacing w:before="1" w:after="1"/>
        <w:ind w:firstLine="540"/>
        <w:jc w:val="both"/>
        <w:rPr>
          <w:szCs w:val="24"/>
        </w:rPr>
      </w:pPr>
      <w:r>
        <w:rPr>
          <w:szCs w:val="24"/>
        </w:rPr>
        <w:t>За элементами входных групп, вывесками должен осуществляться уход. Не допустимы грязные детали и следы удаленных элементов. Необходим своевременный ремонт или замена поврежденных элементов входной группы.</w:t>
      </w:r>
    </w:p>
    <w:p>
      <w:pPr>
        <w:pStyle w:val="ConsPlusNormal"/>
        <w:spacing w:before="1" w:after="1"/>
        <w:ind w:firstLine="540"/>
        <w:jc w:val="both"/>
        <w:rPr>
          <w:szCs w:val="24"/>
        </w:rPr>
      </w:pPr>
      <w:r>
        <w:rPr>
          <w:szCs w:val="24"/>
        </w:rPr>
        <w:t>3.1.4. Элементы благоустройства, выступающие за пределы существующих параметров здания, не должны наносить ущерба естественной освещенности и инсоляции помещений других владельцев, а также ухудшать обзор из этих помещений (без документального согласия указанных владельцев).</w:t>
      </w:r>
    </w:p>
    <w:p>
      <w:pPr>
        <w:pStyle w:val="ConsPlusNormal"/>
        <w:spacing w:before="1" w:after="1"/>
        <w:ind w:firstLine="540"/>
        <w:jc w:val="both"/>
        <w:rPr>
          <w:szCs w:val="24"/>
        </w:rPr>
      </w:pPr>
      <w:r>
        <w:rPr>
          <w:szCs w:val="24"/>
        </w:rPr>
        <w:t>Установка к стенам зданий элементов уличного благоустройства (таксофонов, светильников, флагштоков и др.) допускается с учетом удобства входов в здание и не в ущерб жилым помещениям. Элементы декора должны соответствовать стилистике фасада.</w:t>
      </w:r>
    </w:p>
    <w:p>
      <w:pPr>
        <w:pStyle w:val="ConsPlusNormal"/>
        <w:spacing w:before="1" w:after="1"/>
        <w:ind w:firstLine="540"/>
        <w:jc w:val="both"/>
        <w:rPr>
          <w:szCs w:val="24"/>
        </w:rPr>
      </w:pPr>
      <w:r>
        <w:rPr>
          <w:szCs w:val="24"/>
        </w:rPr>
        <w:t>Установка киосков, торговых павильонов, мусоросборников к стенам зданий запрещена.</w:t>
      </w:r>
    </w:p>
    <w:p>
      <w:pPr>
        <w:pStyle w:val="ConsPlusNormal"/>
        <w:spacing w:before="1" w:after="1"/>
        <w:ind w:firstLine="540"/>
        <w:jc w:val="both"/>
        <w:rPr>
          <w:szCs w:val="24"/>
        </w:rPr>
      </w:pPr>
      <w:r>
        <w:rPr>
          <w:szCs w:val="24"/>
        </w:rPr>
        <w:t>Светильники, подсветка вывесок, знаков информации и световая реклама должны устанавливаться не ниже 2,5 м от поверхности тротуара, не создавая помех жилым помещениям.</w:t>
      </w:r>
    </w:p>
    <w:p>
      <w:pPr>
        <w:pStyle w:val="ConsPlusNormal"/>
        <w:spacing w:before="1" w:after="1"/>
        <w:ind w:firstLine="540"/>
        <w:jc w:val="both"/>
        <w:rPr>
          <w:szCs w:val="24"/>
        </w:rPr>
      </w:pPr>
      <w:r>
        <w:rPr>
          <w:szCs w:val="24"/>
        </w:rPr>
        <w:t>Наружные защитные оконные решетки в пределах одного этажа здания должны быть одинаковы по рисунку, цвету и материалу.</w:t>
      </w:r>
    </w:p>
    <w:p>
      <w:pPr>
        <w:pStyle w:val="ConsPlusNormal"/>
        <w:spacing w:before="1" w:after="1"/>
        <w:ind w:firstLine="540"/>
        <w:jc w:val="both"/>
        <w:rPr>
          <w:szCs w:val="24"/>
        </w:rPr>
      </w:pPr>
      <w:r>
        <w:rPr>
          <w:szCs w:val="24"/>
        </w:rPr>
        <w:t>Не рекомендуется:</w:t>
      </w:r>
    </w:p>
    <w:p>
      <w:pPr>
        <w:pStyle w:val="ConsPlusNormal"/>
        <w:spacing w:before="1" w:after="1"/>
        <w:ind w:firstLine="540"/>
        <w:jc w:val="both"/>
        <w:rPr>
          <w:szCs w:val="24"/>
        </w:rPr>
      </w:pPr>
      <w:r>
        <w:rPr>
          <w:szCs w:val="24"/>
        </w:rPr>
        <w:t>- использование материалов и форм, снижающих эстетические и эксплуатационные характеристики элементов до их изменения;</w:t>
      </w:r>
    </w:p>
    <w:p>
      <w:pPr>
        <w:pStyle w:val="ConsPlusNormal"/>
        <w:spacing w:before="1" w:after="1"/>
        <w:ind w:firstLine="540"/>
        <w:jc w:val="both"/>
        <w:rPr>
          <w:szCs w:val="24"/>
        </w:rPr>
      </w:pPr>
      <w:r>
        <w:rPr>
          <w:szCs w:val="24"/>
        </w:rPr>
        <w:t>- произвольное застекление и другое переоборудование балконов и лоджий, не согласованное с архитектурным решением фасада;</w:t>
      </w:r>
    </w:p>
    <w:p>
      <w:pPr>
        <w:pStyle w:val="ConsPlusNormal"/>
        <w:spacing w:before="1" w:after="1"/>
        <w:ind w:firstLine="540"/>
        <w:jc w:val="both"/>
        <w:rPr>
          <w:szCs w:val="24"/>
        </w:rPr>
      </w:pPr>
      <w:r>
        <w:rPr>
          <w:szCs w:val="24"/>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pPr>
        <w:pStyle w:val="ConsPlusNormal"/>
        <w:spacing w:before="1" w:after="1"/>
        <w:ind w:firstLine="540"/>
        <w:jc w:val="both"/>
        <w:rPr>
          <w:szCs w:val="24"/>
        </w:rPr>
      </w:pPr>
      <w:r>
        <w:rPr>
          <w:szCs w:val="24"/>
        </w:rPr>
        <w:t>Рекламная информация, расположенная в окнах и витринах, должна занимать не больше 10% их площади.</w:t>
      </w:r>
    </w:p>
    <w:p>
      <w:pPr>
        <w:pStyle w:val="ConsPlusNormal"/>
        <w:spacing w:before="1" w:after="1"/>
        <w:ind w:firstLine="540"/>
        <w:jc w:val="both"/>
        <w:rPr>
          <w:szCs w:val="24"/>
        </w:rPr>
      </w:pPr>
      <w:r>
        <w:rPr>
          <w:szCs w:val="24"/>
        </w:rPr>
        <w:t>Необходимо минимизировать видимую часть крепежных и технических элементов конструкции. Наличие таких элементов должно быть функционально обосновано.</w:t>
      </w:r>
    </w:p>
    <w:p>
      <w:pPr>
        <w:pStyle w:val="ConsPlusNormal"/>
        <w:spacing w:before="1" w:after="1"/>
        <w:ind w:firstLine="540"/>
        <w:jc w:val="both"/>
        <w:rPr>
          <w:szCs w:val="24"/>
        </w:rPr>
      </w:pPr>
      <w:r>
        <w:rPr>
          <w:szCs w:val="24"/>
        </w:rPr>
        <w:t>При технической возможности необходимо заменять "глухие" поверхности и окна на витрины.</w:t>
      </w:r>
    </w:p>
    <w:p>
      <w:pPr>
        <w:pStyle w:val="ConsPlusNormal"/>
        <w:spacing w:before="1" w:after="1"/>
        <w:ind w:firstLine="540"/>
        <w:jc w:val="both"/>
        <w:rPr>
          <w:szCs w:val="24"/>
        </w:rPr>
      </w:pPr>
      <w:r>
        <w:rPr>
          <w:szCs w:val="24"/>
        </w:rPr>
        <w:t>3.2 Цветовая среда в современных условиях с появлением новых отделочных материалов и технологий получает активное развитие, и также влияет на общий облик округа.</w:t>
      </w:r>
    </w:p>
    <w:p>
      <w:pPr>
        <w:pStyle w:val="ConsPlusNormal"/>
        <w:spacing w:before="1" w:after="1"/>
        <w:ind w:firstLine="540"/>
        <w:jc w:val="both"/>
        <w:rPr>
          <w:szCs w:val="24"/>
        </w:rPr>
      </w:pPr>
      <w:r>
        <w:rPr>
          <w:szCs w:val="24"/>
        </w:rPr>
        <w:t>Основным пунктом разработки цветовой среды округа являются не определенные цвета и цветовые сочетания, а степень цветового контраста. Не только сила контраста в целом решении элементов городской среды (большой, средний, малый), но и характер по отношению к архитектурному окружению (контраст по цветовому тону, контраст по светлоте, контраст по насыщенности улицы), создание цветовых и тональных ритмов.</w:t>
      </w:r>
    </w:p>
    <w:p>
      <w:pPr>
        <w:pStyle w:val="ConsPlusNormal"/>
        <w:spacing w:before="1" w:after="1"/>
        <w:ind w:firstLine="540"/>
        <w:jc w:val="both"/>
        <w:rPr>
          <w:szCs w:val="24"/>
        </w:rPr>
      </w:pPr>
      <w:r>
        <w:rPr>
          <w:szCs w:val="24"/>
        </w:rPr>
        <w:t>Основными принципами в построении комплексной системы цветовой среды населённых пунктов служат:</w:t>
      </w:r>
    </w:p>
    <w:p>
      <w:pPr>
        <w:pStyle w:val="ConsPlusNormal"/>
        <w:spacing w:before="1" w:after="1"/>
        <w:ind w:firstLine="540"/>
        <w:jc w:val="both"/>
        <w:rPr>
          <w:szCs w:val="24"/>
        </w:rPr>
      </w:pPr>
      <w:r>
        <w:rPr>
          <w:szCs w:val="24"/>
        </w:rPr>
        <w:t>1) выявление функциональных зон;</w:t>
      </w:r>
    </w:p>
    <w:p>
      <w:pPr>
        <w:pStyle w:val="ConsPlusNormal"/>
        <w:spacing w:before="1" w:after="1"/>
        <w:ind w:firstLine="540"/>
        <w:jc w:val="both"/>
        <w:rPr>
          <w:szCs w:val="24"/>
        </w:rPr>
      </w:pPr>
      <w:r>
        <w:rPr>
          <w:szCs w:val="24"/>
        </w:rPr>
        <w:t>2) выделение цветом пространственных ориентиров;</w:t>
      </w:r>
    </w:p>
    <w:p>
      <w:pPr>
        <w:pStyle w:val="ConsPlusNormal"/>
        <w:spacing w:before="1" w:after="1"/>
        <w:ind w:firstLine="540"/>
        <w:jc w:val="both"/>
        <w:rPr>
          <w:szCs w:val="24"/>
        </w:rPr>
      </w:pPr>
      <w:r>
        <w:rPr>
          <w:szCs w:val="24"/>
        </w:rPr>
        <w:t>3) соответствие стилистики архитектурного сооружения;</w:t>
      </w:r>
    </w:p>
    <w:p>
      <w:pPr>
        <w:pStyle w:val="ConsPlusNormal"/>
        <w:spacing w:before="1" w:after="1"/>
        <w:ind w:firstLine="540"/>
        <w:jc w:val="both"/>
        <w:rPr>
          <w:szCs w:val="24"/>
        </w:rPr>
      </w:pPr>
      <w:r>
        <w:rPr>
          <w:szCs w:val="24"/>
        </w:rPr>
        <w:t>4) создание "переменных" (изменяющаяся цветовая гамма рекламы, витрин, входов и вывесок организаций) и "постоянных" цветов цветовой среды;</w:t>
      </w:r>
    </w:p>
    <w:p>
      <w:pPr>
        <w:pStyle w:val="ConsPlusNormal"/>
        <w:spacing w:before="1" w:after="1"/>
        <w:ind w:firstLine="540"/>
        <w:jc w:val="both"/>
        <w:rPr>
          <w:szCs w:val="24"/>
        </w:rPr>
      </w:pPr>
      <w:r>
        <w:rPr>
          <w:szCs w:val="24"/>
        </w:rPr>
        <w:t>5) повышение информативности среды;</w:t>
      </w:r>
    </w:p>
    <w:p>
      <w:pPr>
        <w:pStyle w:val="ConsPlusNormal"/>
        <w:spacing w:before="1" w:after="1"/>
        <w:ind w:firstLine="540"/>
        <w:jc w:val="both"/>
        <w:rPr>
          <w:szCs w:val="24"/>
        </w:rPr>
      </w:pPr>
      <w:r>
        <w:rPr>
          <w:szCs w:val="24"/>
        </w:rPr>
        <w:t>6) влияние географического расположения на колористическое решение различных участков населённых пунктов.</w:t>
      </w:r>
    </w:p>
    <w:p>
      <w:pPr>
        <w:pStyle w:val="ConsPlusNormal"/>
        <w:spacing w:before="1" w:after="1"/>
        <w:ind w:firstLine="540"/>
        <w:jc w:val="both"/>
        <w:rPr>
          <w:szCs w:val="24"/>
        </w:rPr>
      </w:pPr>
      <w:r>
        <w:rPr>
          <w:szCs w:val="24"/>
        </w:rPr>
        <w:t>При комплексном использовании вышеперечисленных принципов можно получить:</w:t>
      </w:r>
    </w:p>
    <w:p>
      <w:pPr>
        <w:pStyle w:val="ConsPlusNormal"/>
        <w:spacing w:before="1" w:after="1"/>
        <w:ind w:firstLine="540"/>
        <w:jc w:val="both"/>
        <w:rPr>
          <w:szCs w:val="24"/>
        </w:rPr>
      </w:pPr>
      <w:r>
        <w:rPr>
          <w:szCs w:val="24"/>
        </w:rPr>
        <w:t>1) визуально комфортную среду;</w:t>
      </w:r>
    </w:p>
    <w:p>
      <w:pPr>
        <w:pStyle w:val="ConsPlusNormal"/>
        <w:spacing w:before="1" w:after="1"/>
        <w:ind w:firstLine="540"/>
        <w:jc w:val="both"/>
        <w:rPr>
          <w:szCs w:val="24"/>
        </w:rPr>
      </w:pPr>
      <w:r>
        <w:rPr>
          <w:szCs w:val="24"/>
        </w:rPr>
        <w:t>2) неограниченную цветовую палитру в руках проектировщиков;</w:t>
      </w:r>
    </w:p>
    <w:p>
      <w:pPr>
        <w:pStyle w:val="ConsPlusNormal"/>
        <w:spacing w:before="1" w:after="1"/>
        <w:ind w:firstLine="540"/>
        <w:jc w:val="both"/>
        <w:rPr>
          <w:szCs w:val="24"/>
        </w:rPr>
      </w:pPr>
      <w:r>
        <w:rPr>
          <w:szCs w:val="24"/>
        </w:rPr>
        <w:t>3) гибкую развивающуюся во времени структуру цветовой среды;</w:t>
      </w:r>
    </w:p>
    <w:p>
      <w:pPr>
        <w:pStyle w:val="ConsPlusNormal"/>
        <w:spacing w:before="1" w:after="1"/>
        <w:ind w:firstLine="540"/>
        <w:jc w:val="both"/>
        <w:rPr>
          <w:szCs w:val="24"/>
        </w:rPr>
      </w:pPr>
      <w:r>
        <w:rPr>
          <w:szCs w:val="24"/>
        </w:rPr>
        <w:t>4) своеобразный неповторимый цветовой облик населённых пунктов.</w:t>
      </w:r>
    </w:p>
    <w:p>
      <w:pPr>
        <w:pStyle w:val="ConsPlusNormal"/>
        <w:spacing w:before="1" w:after="1"/>
        <w:ind w:firstLine="540"/>
        <w:jc w:val="both"/>
        <w:rPr>
          <w:szCs w:val="24"/>
        </w:rPr>
      </w:pPr>
      <w:r>
        <w:rPr>
          <w:szCs w:val="24"/>
        </w:rPr>
        <w:t>3.3. Комплексное благоустройство является неотъемлемой частью художественного оформления населенного пункта.</w:t>
      </w:r>
    </w:p>
    <w:p>
      <w:pPr>
        <w:pStyle w:val="ConsPlusNormal"/>
        <w:spacing w:before="1" w:after="1"/>
        <w:ind w:firstLine="540"/>
        <w:jc w:val="both"/>
        <w:rPr>
          <w:szCs w:val="24"/>
        </w:rPr>
      </w:pPr>
      <w:r>
        <w:rPr>
          <w:szCs w:val="24"/>
        </w:rPr>
        <w:t>Объектом благоустройства являются все территории населенного пункта, дифференцируемые на три основные группы:</w:t>
      </w:r>
    </w:p>
    <w:p>
      <w:pPr>
        <w:pStyle w:val="ConsPlusNormal"/>
        <w:spacing w:before="1" w:after="1"/>
        <w:ind w:firstLine="540"/>
        <w:jc w:val="both"/>
        <w:rPr>
          <w:szCs w:val="24"/>
        </w:rPr>
      </w:pPr>
      <w:r>
        <w:rPr>
          <w:szCs w:val="24"/>
        </w:rPr>
        <w:t>1) сложившаяся застройка (исторически сформированная центральная часть населенного пункта, жилые кварталы, промышленные зоны, транспортные артерии);</w:t>
      </w:r>
    </w:p>
    <w:p>
      <w:pPr>
        <w:pStyle w:val="ConsPlusNormal"/>
        <w:spacing w:before="1" w:after="1"/>
        <w:ind w:firstLine="540"/>
        <w:jc w:val="both"/>
        <w:rPr>
          <w:szCs w:val="24"/>
        </w:rPr>
      </w:pPr>
      <w:r>
        <w:rPr>
          <w:szCs w:val="24"/>
        </w:rPr>
        <w:t>2) вновь возводимые объекты;</w:t>
      </w:r>
    </w:p>
    <w:p>
      <w:pPr>
        <w:pStyle w:val="ConsPlusNormal"/>
        <w:spacing w:before="1" w:after="1"/>
        <w:ind w:firstLine="540"/>
        <w:jc w:val="both"/>
        <w:rPr>
          <w:szCs w:val="24"/>
        </w:rPr>
      </w:pPr>
      <w:r>
        <w:rPr>
          <w:szCs w:val="24"/>
        </w:rPr>
        <w:t>3) озелененные территории (рекреационные зоны, лесопосадки и т.д.).</w:t>
      </w:r>
    </w:p>
    <w:p>
      <w:pPr>
        <w:pStyle w:val="ConsPlusNormal"/>
        <w:spacing w:before="1" w:after="1"/>
        <w:ind w:firstLine="540"/>
        <w:jc w:val="both"/>
        <w:rPr>
          <w:szCs w:val="24"/>
        </w:rPr>
      </w:pPr>
      <w:r>
        <w:rPr>
          <w:szCs w:val="24"/>
        </w:rPr>
        <w:t>Инструментами комплексного благоустройства населенных пунктов являются обработка пешеходных зон современными материалами, озеленение, цветочное оформление, архитектурное освещение, средства визуальной коммуникации, малые архитектурных формы.</w:t>
      </w:r>
    </w:p>
    <w:p>
      <w:pPr>
        <w:pStyle w:val="ConsPlusNormal"/>
        <w:spacing w:before="1" w:after="1"/>
        <w:ind w:firstLine="540"/>
        <w:jc w:val="both"/>
        <w:rPr>
          <w:szCs w:val="24"/>
        </w:rPr>
      </w:pPr>
      <w:r>
        <w:rPr>
          <w:szCs w:val="24"/>
        </w:rPr>
        <w:t>3.3.1. Особо остро стоит проблема озеленения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а также наиболее отчетливо прослеживается проблема неопрятности территории, связанная, прежде всего, с использованием разнотипных по материалу и цветовой гамме ограждений, а также с неудовлетворительным состоянием покрытия значительных по площади территорий общего пользования (тротуары, бордюры, часто окрашенные в белый (и даже в зеленый) цвет).</w:t>
      </w:r>
    </w:p>
    <w:p>
      <w:pPr>
        <w:pStyle w:val="ConsPlusNormal"/>
        <w:spacing w:before="1" w:after="1"/>
        <w:ind w:firstLine="540"/>
        <w:jc w:val="both"/>
        <w:rPr>
          <w:szCs w:val="24"/>
        </w:rPr>
      </w:pPr>
      <w:r>
        <w:rPr>
          <w:szCs w:val="24"/>
        </w:rPr>
        <w:t>3.3.2 Неотъемлемой частью комплексного благоустройства являются малые архитектурные формы. В зависимости от функционального назначения их подразделяют на три группы:</w:t>
      </w:r>
    </w:p>
    <w:p>
      <w:pPr>
        <w:pStyle w:val="ConsPlusNormal"/>
        <w:spacing w:before="1" w:after="1"/>
        <w:ind w:firstLine="540"/>
        <w:jc w:val="both"/>
        <w:rPr>
          <w:szCs w:val="24"/>
        </w:rPr>
      </w:pPr>
      <w:r>
        <w:rPr>
          <w:szCs w:val="24"/>
        </w:rPr>
        <w:t>1) малые архитектурные сооружения (торгово-остановочные комплексы, павильоны, киоски, беседки);</w:t>
      </w:r>
    </w:p>
    <w:p>
      <w:pPr>
        <w:pStyle w:val="ConsPlusNormal"/>
        <w:spacing w:before="1" w:after="1"/>
        <w:ind w:firstLine="540"/>
        <w:jc w:val="both"/>
        <w:rPr>
          <w:szCs w:val="24"/>
        </w:rPr>
      </w:pPr>
      <w:r>
        <w:rPr>
          <w:szCs w:val="24"/>
        </w:rPr>
        <w:t>2) оборудование территорий:</w:t>
      </w:r>
    </w:p>
    <w:p>
      <w:pPr>
        <w:pStyle w:val="ConsPlusNormal"/>
        <w:spacing w:before="1" w:after="1"/>
        <w:ind w:firstLine="540"/>
        <w:jc w:val="both"/>
        <w:rPr>
          <w:szCs w:val="24"/>
        </w:rPr>
      </w:pPr>
      <w:r>
        <w:rPr>
          <w:szCs w:val="24"/>
        </w:rPr>
        <w:t>- уличная мебель;</w:t>
      </w:r>
    </w:p>
    <w:p>
      <w:pPr>
        <w:pStyle w:val="ConsPlusNormal"/>
        <w:spacing w:before="1" w:after="1"/>
        <w:ind w:firstLine="540"/>
        <w:jc w:val="both"/>
        <w:rPr>
          <w:szCs w:val="24"/>
        </w:rPr>
      </w:pPr>
      <w:r>
        <w:rPr>
          <w:szCs w:val="24"/>
        </w:rPr>
        <w:t>- средства благоустройства (пандусы, лестницы на откосах, покрытие дорожек);</w:t>
      </w:r>
    </w:p>
    <w:p>
      <w:pPr>
        <w:pStyle w:val="ConsPlusNormal"/>
        <w:spacing w:before="1" w:after="1"/>
        <w:ind w:firstLine="540"/>
        <w:jc w:val="both"/>
        <w:rPr>
          <w:szCs w:val="24"/>
        </w:rPr>
      </w:pPr>
      <w:r>
        <w:rPr>
          <w:szCs w:val="24"/>
        </w:rPr>
        <w:t>- ограждения (ворота, заборы, турникеты, шлагбаумы);</w:t>
      </w:r>
    </w:p>
    <w:p>
      <w:pPr>
        <w:pStyle w:val="ConsPlusNormal"/>
        <w:spacing w:before="1" w:after="1"/>
        <w:ind w:firstLine="540"/>
        <w:jc w:val="both"/>
        <w:rPr>
          <w:szCs w:val="24"/>
        </w:rPr>
      </w:pPr>
      <w:r>
        <w:rPr>
          <w:szCs w:val="24"/>
        </w:rPr>
        <w:t>- водные устройства (фонтаны, поливочный водовод);</w:t>
      </w:r>
    </w:p>
    <w:p>
      <w:pPr>
        <w:pStyle w:val="ConsPlusNormal"/>
        <w:spacing w:before="1" w:after="1"/>
        <w:ind w:firstLine="540"/>
        <w:jc w:val="both"/>
        <w:rPr>
          <w:szCs w:val="24"/>
        </w:rPr>
      </w:pPr>
      <w:r>
        <w:rPr>
          <w:szCs w:val="24"/>
        </w:rPr>
        <w:t>- осветительные устройства (декоративные светильники, газонные светильники, прожекторные установки);</w:t>
      </w:r>
    </w:p>
    <w:p>
      <w:pPr>
        <w:pStyle w:val="ConsPlusNormal"/>
        <w:spacing w:before="1" w:after="1"/>
        <w:ind w:firstLine="540"/>
        <w:jc w:val="both"/>
        <w:rPr>
          <w:szCs w:val="24"/>
        </w:rPr>
      </w:pPr>
      <w:r>
        <w:rPr>
          <w:szCs w:val="24"/>
        </w:rPr>
        <w:t>- оборудование спортивных и детских площадок;</w:t>
      </w:r>
    </w:p>
    <w:p>
      <w:pPr>
        <w:pStyle w:val="ConsPlusNormal"/>
        <w:spacing w:before="1" w:after="1"/>
        <w:ind w:firstLine="540"/>
        <w:jc w:val="both"/>
        <w:rPr>
          <w:szCs w:val="24"/>
        </w:rPr>
      </w:pPr>
      <w:r>
        <w:rPr>
          <w:szCs w:val="24"/>
        </w:rPr>
        <w:t>- носители визуальной информации (стенды, указатели, флагштоки);</w:t>
      </w:r>
    </w:p>
    <w:p>
      <w:pPr>
        <w:pStyle w:val="ConsPlusNormal"/>
        <w:spacing w:before="1" w:after="1"/>
        <w:ind w:firstLine="540"/>
        <w:jc w:val="both"/>
        <w:rPr>
          <w:szCs w:val="24"/>
        </w:rPr>
      </w:pPr>
      <w:r>
        <w:rPr>
          <w:szCs w:val="24"/>
        </w:rPr>
        <w:t>- хозяйственное оборудование (урны, контейнеры для мусора);</w:t>
      </w:r>
    </w:p>
    <w:p>
      <w:pPr>
        <w:pStyle w:val="ConsPlusNormal"/>
        <w:spacing w:before="1" w:after="1"/>
        <w:ind w:firstLine="540"/>
        <w:jc w:val="both"/>
        <w:rPr>
          <w:szCs w:val="24"/>
        </w:rPr>
      </w:pPr>
      <w:r>
        <w:rPr>
          <w:szCs w:val="24"/>
        </w:rPr>
        <w:t>3) декоративное убранство территорий:</w:t>
      </w:r>
    </w:p>
    <w:p>
      <w:pPr>
        <w:pStyle w:val="ConsPlusNormal"/>
        <w:spacing w:before="1" w:after="1"/>
        <w:ind w:firstLine="540"/>
        <w:jc w:val="both"/>
        <w:rPr>
          <w:szCs w:val="24"/>
        </w:rPr>
      </w:pPr>
      <w:r>
        <w:rPr>
          <w:szCs w:val="24"/>
        </w:rPr>
        <w:t>- декоративные скульптуры;</w:t>
      </w:r>
    </w:p>
    <w:p>
      <w:pPr>
        <w:pStyle w:val="ConsPlusNormal"/>
        <w:spacing w:before="1" w:after="1"/>
        <w:ind w:firstLine="540"/>
        <w:jc w:val="both"/>
        <w:rPr>
          <w:szCs w:val="24"/>
        </w:rPr>
      </w:pPr>
      <w:r>
        <w:rPr>
          <w:szCs w:val="24"/>
        </w:rPr>
        <w:t>- емкости для цветов (вазоны, цветочницы).</w:t>
      </w:r>
    </w:p>
    <w:p>
      <w:pPr>
        <w:pStyle w:val="ConsPlusNormal"/>
        <w:spacing w:before="1" w:after="1"/>
        <w:ind w:firstLine="540"/>
        <w:jc w:val="both"/>
        <w:rPr>
          <w:szCs w:val="24"/>
        </w:rPr>
      </w:pPr>
      <w:r>
        <w:rPr>
          <w:szCs w:val="24"/>
        </w:rPr>
        <w:t>Все элементы благоустройства должны быть высокого эстетического и потребительского качества, вместе с другими объектами создавать композиционно-целостное единство.</w:t>
      </w:r>
    </w:p>
    <w:p>
      <w:pPr>
        <w:pStyle w:val="ConsPlusNormal"/>
        <w:spacing w:before="1" w:after="1"/>
        <w:ind w:firstLine="540"/>
        <w:jc w:val="both"/>
        <w:rPr>
          <w:szCs w:val="24"/>
        </w:rPr>
      </w:pPr>
      <w:r>
        <w:rPr>
          <w:szCs w:val="24"/>
        </w:rPr>
        <w:t>3.3.3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архитектурно-художественных требований к внешнему виду ограждений, а также с учетом требований соответствующих разделов Правил благоустройства и содержания территории муниципального образования.</w:t>
      </w:r>
    </w:p>
    <w:p>
      <w:pPr>
        <w:pStyle w:val="ConsPlusNormal"/>
        <w:spacing w:before="1" w:after="1"/>
        <w:ind w:firstLine="540"/>
        <w:jc w:val="both"/>
        <w:rPr>
          <w:szCs w:val="24"/>
        </w:rPr>
      </w:pPr>
      <w:r>
        <w:rPr>
          <w:szCs w:val="24"/>
        </w:rPr>
        <w:t>Строительство или установка ограждений, в том числе газонных и тротуарных на территории населенного пункта осуществляется по согласованию в установленном порядке. Самовольная установка ограждений не допускается.</w:t>
      </w:r>
    </w:p>
    <w:p>
      <w:pPr>
        <w:pStyle w:val="ConsPlusNormal"/>
        <w:spacing w:before="1" w:after="1"/>
        <w:ind w:firstLine="540"/>
        <w:jc w:val="both"/>
        <w:rPr>
          <w:szCs w:val="24"/>
        </w:rPr>
      </w:pPr>
      <w:r>
        <w:rPr>
          <w:szCs w:val="24"/>
        </w:rPr>
        <w:t>В целях проведения работ по благоустройству предусматривается применение различных видов ограждений:</w:t>
      </w:r>
    </w:p>
    <w:p>
      <w:pPr>
        <w:pStyle w:val="ConsPlusNormal"/>
        <w:spacing w:before="1" w:after="1"/>
        <w:ind w:firstLine="540"/>
        <w:jc w:val="both"/>
        <w:rPr>
          <w:szCs w:val="24"/>
        </w:rPr>
      </w:pPr>
      <w:r>
        <w:rPr>
          <w:szCs w:val="24"/>
        </w:rPr>
        <w:t>- по назначению (декоративные, защитные, ограждающие);</w:t>
      </w:r>
    </w:p>
    <w:p>
      <w:pPr>
        <w:pStyle w:val="ConsPlusNormal"/>
        <w:spacing w:before="1" w:after="1"/>
        <w:ind w:firstLine="540"/>
        <w:jc w:val="both"/>
        <w:rPr>
          <w:szCs w:val="24"/>
        </w:rPr>
      </w:pPr>
      <w:r>
        <w:rPr>
          <w:szCs w:val="24"/>
        </w:rPr>
        <w:t>- по высоте (низкие - 0,3 - 1,0 м, средние - 1,1 - 1,7 м, высокие - 1,8 - 3,0 м);</w:t>
      </w:r>
    </w:p>
    <w:p>
      <w:pPr>
        <w:pStyle w:val="ConsPlusNormal"/>
        <w:spacing w:before="1" w:after="1"/>
        <w:ind w:firstLine="540"/>
        <w:jc w:val="both"/>
        <w:rPr>
          <w:szCs w:val="24"/>
        </w:rPr>
      </w:pPr>
      <w:r>
        <w:rPr>
          <w:szCs w:val="24"/>
        </w:rPr>
        <w:t>- по виду материала их изготовления;</w:t>
      </w:r>
    </w:p>
    <w:p>
      <w:pPr>
        <w:pStyle w:val="ConsPlusNormal"/>
        <w:spacing w:before="1" w:after="1"/>
        <w:ind w:firstLine="540"/>
        <w:jc w:val="both"/>
        <w:rPr>
          <w:szCs w:val="24"/>
        </w:rPr>
      </w:pPr>
      <w:r>
        <w:rPr>
          <w:szCs w:val="24"/>
        </w:rPr>
        <w:t>- по степени проницаемости для взгляда (прозрачные, глухие);</w:t>
      </w:r>
    </w:p>
    <w:p>
      <w:pPr>
        <w:pStyle w:val="ConsPlusNormal"/>
        <w:spacing w:before="1" w:after="1"/>
        <w:ind w:firstLine="540"/>
        <w:jc w:val="both"/>
        <w:rPr>
          <w:szCs w:val="24"/>
        </w:rPr>
      </w:pPr>
      <w:r>
        <w:rPr>
          <w:szCs w:val="24"/>
        </w:rPr>
        <w:t>- по степени стационарности (постоянные, временные, передвижные).</w:t>
      </w:r>
    </w:p>
    <w:p>
      <w:pPr>
        <w:pStyle w:val="ConsPlusNormal"/>
        <w:spacing w:before="1" w:after="1"/>
        <w:ind w:firstLine="540"/>
        <w:jc w:val="both"/>
        <w:rPr>
          <w:szCs w:val="24"/>
        </w:rPr>
      </w:pPr>
      <w:r>
        <w:rPr>
          <w:szCs w:val="24"/>
        </w:rPr>
        <w:t>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 и должны быть согласованы в установленном порядке.</w:t>
      </w:r>
    </w:p>
    <w:p>
      <w:pPr>
        <w:pStyle w:val="ConsPlusNormal"/>
        <w:spacing w:before="1" w:after="1"/>
        <w:ind w:firstLine="540"/>
        <w:jc w:val="both"/>
        <w:rPr>
          <w:szCs w:val="24"/>
        </w:rPr>
      </w:pPr>
      <w:r>
        <w:rPr>
          <w:szCs w:val="24"/>
        </w:rPr>
        <w:t>Самовольная установка и установка ограждений из бытовых отходов и их элементов не допускается.</w:t>
      </w:r>
    </w:p>
    <w:p>
      <w:pPr>
        <w:pStyle w:val="ConsPlusNormal"/>
        <w:spacing w:before="1" w:after="1"/>
        <w:ind w:firstLine="540"/>
        <w:jc w:val="both"/>
        <w:rPr>
          <w:szCs w:val="24"/>
        </w:rPr>
      </w:pPr>
      <w:r>
        <w:rPr>
          <w:szCs w:val="24"/>
        </w:rPr>
        <w:t>Ограды садов, парков, территорий общего пользования и внутренних пространств зданий выполняются прозрачными, декоративными металлическими, предпочтение отдается ограждениям из литого, кованого металла в сочетании с естественным камнем. Высота оград устанавливается проектом. Не допускается использование профлиста, сайдинга и т.п. для ограждения территорий общего пользования.</w:t>
      </w:r>
    </w:p>
    <w:p>
      <w:pPr>
        <w:pStyle w:val="ConsPlusNormal"/>
        <w:spacing w:before="1" w:after="1"/>
        <w:ind w:firstLine="540"/>
        <w:jc w:val="both"/>
        <w:rPr>
          <w:szCs w:val="24"/>
        </w:rPr>
      </w:pPr>
      <w:r>
        <w:rPr>
          <w:szCs w:val="24"/>
        </w:rPr>
        <w:t>Технические ограждения автостоянок, открытых торговых и игровых комплексов, мест проведения массовых мероприятий должны быть стационарными.</w:t>
      </w:r>
    </w:p>
    <w:p>
      <w:pPr>
        <w:pStyle w:val="ConsPlusNormal"/>
        <w:spacing w:before="1" w:after="1"/>
        <w:ind w:firstLine="540"/>
        <w:jc w:val="both"/>
        <w:rPr>
          <w:szCs w:val="24"/>
        </w:rPr>
      </w:pPr>
      <w:r>
        <w:rPr>
          <w:szCs w:val="24"/>
        </w:rPr>
        <w:t>Ограждения, в том числе в кварталах индивидуальной застройки, должны быть окрашены в естественные тона металла (чугун, бронза), камня, дерева.</w:t>
      </w:r>
    </w:p>
    <w:p>
      <w:pPr>
        <w:pStyle w:val="ConsPlusNormal"/>
        <w:spacing w:before="1" w:after="1"/>
        <w:ind w:firstLine="540"/>
        <w:jc w:val="both"/>
        <w:rPr>
          <w:szCs w:val="24"/>
        </w:rPr>
      </w:pPr>
      <w:r>
        <w:rPr>
          <w:szCs w:val="24"/>
        </w:rPr>
        <w:t>Не рекомендуется:</w:t>
      </w:r>
    </w:p>
    <w:p>
      <w:pPr>
        <w:pStyle w:val="ConsPlusNormal"/>
        <w:spacing w:before="1" w:after="1"/>
        <w:ind w:firstLine="540"/>
        <w:jc w:val="both"/>
        <w:rPr>
          <w:szCs w:val="24"/>
        </w:rPr>
      </w:pPr>
      <w:r>
        <w:rPr>
          <w:szCs w:val="24"/>
        </w:rPr>
        <w:t>- при замене ограждений использование материалов и формы, снижающих эстетические и эксплуатационные характеристики заменяемого элемента;</w:t>
      </w:r>
    </w:p>
    <w:p>
      <w:pPr>
        <w:pStyle w:val="ConsPlusNormal"/>
        <w:spacing w:before="1" w:after="1"/>
        <w:ind w:firstLine="540"/>
        <w:jc w:val="both"/>
        <w:rPr>
          <w:szCs w:val="24"/>
        </w:rPr>
      </w:pPr>
      <w:r>
        <w:rPr>
          <w:szCs w:val="24"/>
        </w:rPr>
        <w:t>- использование деталей ограждений, способных вызвать порчу имущества граждан;</w:t>
      </w:r>
    </w:p>
    <w:p>
      <w:pPr>
        <w:pStyle w:val="ConsPlusNormal"/>
        <w:spacing w:before="1" w:after="1"/>
        <w:ind w:firstLine="540"/>
        <w:jc w:val="both"/>
        <w:rPr>
          <w:szCs w:val="24"/>
        </w:rPr>
      </w:pPr>
      <w:r>
        <w:rPr>
          <w:szCs w:val="24"/>
        </w:rPr>
        <w:t>- окраска ограждений в интенсивные тона (особенно, синий).</w:t>
      </w:r>
    </w:p>
    <w:p>
      <w:pPr>
        <w:pStyle w:val="ConsPlusNormal"/>
        <w:spacing w:before="1" w:after="1"/>
        <w:ind w:firstLine="540"/>
        <w:jc w:val="both"/>
        <w:rPr>
          <w:szCs w:val="24"/>
        </w:rPr>
      </w:pPr>
      <w:r>
        <w:rPr>
          <w:szCs w:val="24"/>
        </w:rPr>
        <w:t>3.3.4. Оборудование.</w:t>
      </w:r>
    </w:p>
    <w:p>
      <w:pPr>
        <w:pStyle w:val="ConsPlusNormal"/>
        <w:spacing w:before="1" w:after="1"/>
        <w:ind w:firstLine="540"/>
        <w:jc w:val="both"/>
        <w:rPr>
          <w:szCs w:val="24"/>
        </w:rPr>
      </w:pPr>
      <w:r>
        <w:rPr>
          <w:szCs w:val="24"/>
        </w:rPr>
        <w:t>Все территории населенного пункта должны быть оборудованы достаточным набором элементов благоустройства, а также необходимым техническим оборудованием.</w:t>
      </w:r>
    </w:p>
    <w:p>
      <w:pPr>
        <w:pStyle w:val="ConsPlusNormal"/>
        <w:spacing w:before="1" w:after="1"/>
        <w:ind w:firstLine="540"/>
        <w:jc w:val="both"/>
        <w:rPr>
          <w:szCs w:val="24"/>
        </w:rPr>
      </w:pPr>
      <w:r>
        <w:rPr>
          <w:szCs w:val="24"/>
        </w:rPr>
        <w:t>Все виды оборудования длительного использования должны быть стационарными и исключать возможность перемещения вручную.</w:t>
      </w:r>
    </w:p>
    <w:p>
      <w:pPr>
        <w:pStyle w:val="ConsPlusNormal"/>
        <w:spacing w:before="1" w:after="1"/>
        <w:ind w:firstLine="540"/>
        <w:jc w:val="both"/>
        <w:rPr>
          <w:szCs w:val="24"/>
        </w:rPr>
      </w:pPr>
      <w:r>
        <w:rPr>
          <w:szCs w:val="24"/>
        </w:rPr>
        <w:t>Уличное оборудование, устанавливаемое в зоне тротуара (павильоны, ларьки, лотки, остановки общественного транспорта, уличная мебель, мусоросборники, светильники, пункты связи, иное оборудование), не должно уменьшать допустимую ширину полосы пешеходного движения, установленную для данной категории улиц и дорог действующими нормативами.</w:t>
      </w:r>
    </w:p>
    <w:p>
      <w:pPr>
        <w:pStyle w:val="ConsPlusNormal"/>
        <w:spacing w:before="1" w:after="1"/>
        <w:ind w:firstLine="540"/>
        <w:jc w:val="both"/>
        <w:rPr>
          <w:szCs w:val="24"/>
        </w:rPr>
      </w:pPr>
      <w:r>
        <w:rPr>
          <w:szCs w:val="24"/>
        </w:rPr>
        <w:t>Светильники должны устанавливаться не ниже 2,5 м от поверхности тротуара и не создавать помех жилым помещениям. Освещенность улиц и дорог должна соответствовать действующим нормативам. Размещение уличных фонарей и других источников наружного освещения должно способствовать созданию безопасной среды и не допускать помех для уличного движения.</w:t>
      </w:r>
    </w:p>
    <w:p>
      <w:pPr>
        <w:pStyle w:val="ConsPlusNormal"/>
        <w:spacing w:before="1" w:after="1"/>
        <w:ind w:firstLine="540"/>
        <w:jc w:val="both"/>
        <w:rPr>
          <w:szCs w:val="24"/>
        </w:rPr>
      </w:pPr>
      <w:r>
        <w:rPr>
          <w:szCs w:val="24"/>
        </w:rPr>
        <w:t>Павильоны остановок общественного транспорта, телефонные кабины, торговые павильоны и киоски должны изготавливаться из материала, не допускающего скорого обветшания и отвечающего требованиям к сооружениям, не имеющим заглубленных фундаментов.</w:t>
      </w:r>
    </w:p>
    <w:p>
      <w:pPr>
        <w:pStyle w:val="ConsPlusNormal"/>
        <w:spacing w:before="1" w:after="1"/>
        <w:ind w:firstLine="540"/>
        <w:jc w:val="both"/>
        <w:rPr>
          <w:szCs w:val="24"/>
        </w:rPr>
      </w:pPr>
      <w:r>
        <w:rPr>
          <w:szCs w:val="24"/>
        </w:rPr>
        <w:t>Уличная мебель должна выполняться из долговечных водостойких материалов (литой, кованый металл, металлопластик, окрашенное дерево, естественный или искусственный камень).</w:t>
      </w:r>
    </w:p>
    <w:p>
      <w:pPr>
        <w:pStyle w:val="ConsPlusNormal"/>
        <w:spacing w:before="1" w:after="1"/>
        <w:ind w:firstLine="540"/>
        <w:jc w:val="both"/>
        <w:rPr>
          <w:szCs w:val="24"/>
        </w:rPr>
      </w:pPr>
      <w:r>
        <w:rPr>
          <w:szCs w:val="24"/>
        </w:rPr>
        <w:t>На тротуарах улиц и на площадях должны устанавливаться урны для бытового мусора. Расстояние между урнами должно составлять не менее 60 м. Размещение и параметры площадок для сбора мусора во внутриквартальных и внутридворовых пространствах определяются действующими нормативами. Урны и площадки для сбора мусора не должны резко выделяться на фоне окружающей застройки.</w:t>
      </w:r>
    </w:p>
    <w:p>
      <w:pPr>
        <w:pStyle w:val="ConsPlusNormal"/>
        <w:spacing w:before="1" w:after="1"/>
        <w:ind w:firstLine="540"/>
        <w:jc w:val="both"/>
        <w:rPr>
          <w:szCs w:val="24"/>
        </w:rPr>
      </w:pPr>
      <w:r>
        <w:rPr>
          <w:szCs w:val="24"/>
        </w:rPr>
        <w:t>Оборудование игровых площадок должно отвечать установленным стандартам и выполняться из прочных безопасных конструкций.</w:t>
      </w:r>
    </w:p>
    <w:p>
      <w:pPr>
        <w:pStyle w:val="ConsPlusNormal"/>
        <w:spacing w:before="220" w:after="0"/>
        <w:ind w:firstLine="540"/>
        <w:rPr>
          <w:szCs w:val="24"/>
        </w:rPr>
      </w:pPr>
      <w:r>
        <w:rPr>
          <w:szCs w:val="24"/>
        </w:rPr>
        <w:t>3.4  Ландшафтный дизайн.</w:t>
      </w:r>
    </w:p>
    <w:p>
      <w:pPr>
        <w:pStyle w:val="ConsPlusNormal"/>
        <w:spacing w:before="1" w:after="1"/>
        <w:ind w:firstLine="539"/>
        <w:jc w:val="both"/>
        <w:rPr>
          <w:szCs w:val="24"/>
        </w:rPr>
      </w:pPr>
      <w:r>
        <w:rPr>
          <w:szCs w:val="24"/>
        </w:rPr>
        <w:t>Одна из основных составляющих, формирующих городскую среду - ландшафтный дизайн. В его состав входит планировочная структура газонов, зеленые насаждения, цветочное оформление. Приемы ландшафтной архитектуры должны быть дифференцированы в зависимости от типологии городских территорий с учетом их функционального назначения.</w:t>
      </w:r>
    </w:p>
    <w:p>
      <w:pPr>
        <w:pStyle w:val="ConsPlusNormal"/>
        <w:spacing w:before="1" w:after="1"/>
        <w:ind w:firstLine="539"/>
        <w:jc w:val="both"/>
        <w:rPr>
          <w:szCs w:val="24"/>
        </w:rPr>
      </w:pPr>
      <w:r>
        <w:rPr>
          <w:szCs w:val="24"/>
        </w:rPr>
        <w:t>Цветочное оформление, как правило, используется в наиболее посещаемых местах: общегородских, местах отдыха, парках, садах, скверах, дворах, на главных улицах и проспектах города. Ассортимент насаждений необходимо подбирать с учетом соответствия агробиологических свойств растений. Композиция цветника, форма, соотношение объема и цвета, фактура поверхностей, аромат выбираются с учетом места размещения физиологического и эмоционального восприятия.</w:t>
      </w:r>
    </w:p>
    <w:p>
      <w:pPr>
        <w:pStyle w:val="ConsPlusNormal"/>
        <w:spacing w:before="1" w:after="1"/>
        <w:ind w:firstLine="539"/>
        <w:jc w:val="both"/>
        <w:rPr>
          <w:szCs w:val="24"/>
        </w:rPr>
      </w:pPr>
      <w:r>
        <w:rPr>
          <w:szCs w:val="24"/>
        </w:rPr>
        <w:t>Проектирование цветочного оформления дифференцируется в зависимости от значимости территории.</w:t>
      </w:r>
    </w:p>
    <w:p>
      <w:pPr>
        <w:pStyle w:val="ConsPlusNormal"/>
        <w:spacing w:before="1" w:after="1"/>
        <w:ind w:firstLine="539"/>
        <w:jc w:val="both"/>
        <w:rPr>
          <w:szCs w:val="24"/>
        </w:rPr>
      </w:pPr>
      <w:r>
        <w:rPr>
          <w:szCs w:val="24"/>
        </w:rPr>
        <w:t>Проектирование и реализация должны вестись по уровням:</w:t>
      </w:r>
    </w:p>
    <w:p>
      <w:pPr>
        <w:pStyle w:val="ConsPlusNormal"/>
        <w:spacing w:before="1" w:after="1"/>
        <w:ind w:firstLine="539"/>
        <w:jc w:val="both"/>
        <w:rPr>
          <w:szCs w:val="24"/>
        </w:rPr>
      </w:pPr>
      <w:r>
        <w:rPr>
          <w:szCs w:val="24"/>
        </w:rPr>
        <w:t>1) территория и объекты общегородского значения;</w:t>
      </w:r>
    </w:p>
    <w:p>
      <w:pPr>
        <w:pStyle w:val="ConsPlusNormal"/>
        <w:spacing w:before="1" w:after="1"/>
        <w:ind w:firstLine="539"/>
        <w:jc w:val="both"/>
        <w:rPr>
          <w:szCs w:val="24"/>
        </w:rPr>
      </w:pPr>
      <w:r>
        <w:rPr>
          <w:szCs w:val="24"/>
        </w:rPr>
        <w:t>2) территория и объекты городского уровня.</w:t>
      </w:r>
    </w:p>
    <w:p>
      <w:pPr>
        <w:pStyle w:val="ConsPlusNormal"/>
        <w:spacing w:before="1" w:after="1"/>
        <w:ind w:firstLine="539"/>
        <w:jc w:val="both"/>
        <w:rPr>
          <w:szCs w:val="24"/>
        </w:rPr>
      </w:pPr>
      <w:r>
        <w:rPr>
          <w:szCs w:val="24"/>
        </w:rPr>
        <w:t>Цветочное оформление следует осуществлять в рамках следующих направлений:</w:t>
      </w:r>
    </w:p>
    <w:p>
      <w:pPr>
        <w:pStyle w:val="ConsPlusNormal"/>
        <w:spacing w:before="1" w:after="1"/>
        <w:ind w:firstLine="539"/>
        <w:jc w:val="both"/>
        <w:rPr>
          <w:szCs w:val="24"/>
        </w:rPr>
      </w:pPr>
      <w:r>
        <w:rPr>
          <w:szCs w:val="24"/>
        </w:rPr>
        <w:t>1) исторический центр;</w:t>
      </w:r>
    </w:p>
    <w:p>
      <w:pPr>
        <w:pStyle w:val="ConsPlusNormal"/>
        <w:spacing w:before="1" w:after="1"/>
        <w:ind w:firstLine="539"/>
        <w:jc w:val="both"/>
        <w:rPr>
          <w:szCs w:val="24"/>
        </w:rPr>
      </w:pPr>
      <w:r>
        <w:rPr>
          <w:szCs w:val="24"/>
        </w:rPr>
        <w:t>2) общегородские ансамбли и периферийные центры;</w:t>
      </w:r>
    </w:p>
    <w:p>
      <w:pPr>
        <w:pStyle w:val="ConsPlusNormal"/>
        <w:spacing w:before="1" w:after="1"/>
        <w:ind w:firstLine="539"/>
        <w:jc w:val="both"/>
        <w:rPr>
          <w:szCs w:val="24"/>
        </w:rPr>
      </w:pPr>
      <w:r>
        <w:rPr>
          <w:szCs w:val="24"/>
        </w:rPr>
        <w:t>3) "гостевой маршрут";</w:t>
      </w:r>
    </w:p>
    <w:p>
      <w:pPr>
        <w:pStyle w:val="ConsPlusNormal"/>
        <w:spacing w:before="1" w:after="1"/>
        <w:ind w:firstLine="539"/>
        <w:jc w:val="both"/>
        <w:rPr>
          <w:szCs w:val="24"/>
        </w:rPr>
      </w:pPr>
      <w:r>
        <w:rPr>
          <w:szCs w:val="24"/>
        </w:rPr>
        <w:t>4) транспортные развязки, основные магистрали и въезды в населённый пункт.</w:t>
      </w:r>
    </w:p>
    <w:p>
      <w:pPr>
        <w:pStyle w:val="ConsPlusNormal"/>
        <w:spacing w:before="1" w:after="1"/>
        <w:ind w:firstLine="539"/>
        <w:jc w:val="both"/>
        <w:rPr>
          <w:szCs w:val="24"/>
        </w:rPr>
      </w:pPr>
      <w:r>
        <w:rPr>
          <w:szCs w:val="24"/>
        </w:rPr>
        <w:t>Разрабатываемая концептуальная основа цветочного оформления не должна лишать индивидуальности каждый цветник и задавать жесткие рамки их создателям.</w:t>
      </w:r>
    </w:p>
    <w:p>
      <w:pPr>
        <w:pStyle w:val="ConsPlusNormal"/>
        <w:spacing w:before="1" w:after="1"/>
        <w:ind w:firstLine="539"/>
        <w:jc w:val="both"/>
        <w:rPr>
          <w:szCs w:val="24"/>
        </w:rPr>
      </w:pPr>
      <w:r>
        <w:rPr>
          <w:szCs w:val="24"/>
        </w:rPr>
        <w:t>Одним из главных условий для высокохудожественного цветочного оформления является взаимосвязь с элементами благоустройства (бордюры, скамьи, фонтаны, декоративные скульптуры и т.п.).</w:t>
      </w:r>
    </w:p>
    <w:p>
      <w:pPr>
        <w:pStyle w:val="ConsPlusNormal"/>
        <w:spacing w:before="220" w:after="0"/>
        <w:ind w:firstLine="540"/>
        <w:rPr>
          <w:szCs w:val="24"/>
        </w:rPr>
      </w:pPr>
      <w:r>
        <w:rPr>
          <w:szCs w:val="24"/>
        </w:rPr>
        <w:t>3.5. Световой дизайн.</w:t>
      </w:r>
    </w:p>
    <w:p>
      <w:pPr>
        <w:pStyle w:val="ConsPlusNormal"/>
        <w:spacing w:before="1" w:after="1"/>
        <w:ind w:firstLine="539"/>
        <w:jc w:val="both"/>
        <w:rPr>
          <w:szCs w:val="24"/>
        </w:rPr>
      </w:pPr>
      <w:r>
        <w:rPr>
          <w:szCs w:val="24"/>
        </w:rPr>
        <w:t>Важной задачей освещения поселка городского типа (округа) в целом является гармонизация светотехнических параметров всех систем освещения. Это уличное освещение, архитектурное освещение фасадов, освещение инженерных сооружений, витрин, световой информации и рекламы, праздничная иллюминация.</w:t>
      </w:r>
    </w:p>
    <w:p>
      <w:pPr>
        <w:pStyle w:val="ConsPlusNormal"/>
        <w:spacing w:before="1" w:after="1"/>
        <w:ind w:firstLine="539"/>
        <w:jc w:val="both"/>
        <w:rPr>
          <w:szCs w:val="24"/>
        </w:rPr>
      </w:pPr>
      <w:r>
        <w:rPr>
          <w:szCs w:val="24"/>
        </w:rPr>
        <w:t>При подсветке городских объектов решается ряд утилитарно-функциональных, архитектурно-градостроительных и образно-семантических задач (аспектов).</w:t>
      </w:r>
    </w:p>
    <w:p>
      <w:pPr>
        <w:pStyle w:val="ConsPlusNormal"/>
        <w:spacing w:before="220" w:after="0"/>
        <w:ind w:firstLine="540"/>
        <w:rPr>
          <w:szCs w:val="24"/>
        </w:rPr>
      </w:pPr>
      <w:r>
        <w:rPr>
          <w:szCs w:val="24"/>
        </w:rPr>
        <w:t>3.6 Единая визуальная информация и наружная реклама.</w:t>
      </w:r>
    </w:p>
    <w:p>
      <w:pPr>
        <w:pStyle w:val="ConsPlusNormal"/>
        <w:spacing w:before="1" w:after="1"/>
        <w:ind w:firstLine="540"/>
        <w:jc w:val="both"/>
        <w:rPr>
          <w:szCs w:val="24"/>
        </w:rPr>
      </w:pPr>
      <w:r>
        <w:rPr>
          <w:szCs w:val="24"/>
        </w:rPr>
        <w:t>3.6.1 Рекламная деятельность в населенном пункте, осуществляемая в рамках, предусмотренных законодательством РФ, нормативными правовыми актами местного самоуправления, направлена на организацию рекламного пространства.</w:t>
      </w:r>
    </w:p>
    <w:p>
      <w:pPr>
        <w:pStyle w:val="ConsPlusNormal"/>
        <w:spacing w:before="1" w:after="1"/>
        <w:ind w:firstLine="540"/>
        <w:jc w:val="both"/>
        <w:rPr>
          <w:szCs w:val="24"/>
        </w:rPr>
      </w:pPr>
      <w:r>
        <w:rPr>
          <w:szCs w:val="24"/>
        </w:rPr>
        <w:t>От состояния наружной рекламы и информации во многом зависит эстетический и культурный облик населенных пунктов округа.</w:t>
      </w:r>
    </w:p>
    <w:p>
      <w:pPr>
        <w:pStyle w:val="ConsPlusNormal"/>
        <w:spacing w:before="1" w:after="1"/>
        <w:ind w:firstLine="540"/>
        <w:jc w:val="both"/>
        <w:rPr>
          <w:szCs w:val="24"/>
        </w:rPr>
      </w:pPr>
      <w:r>
        <w:rPr>
          <w:szCs w:val="24"/>
        </w:rPr>
        <w:t>В связи с этим необходимо тщательно отработать механизм системного подхода к вопросам осуществления рекламной деятельности в муниципальном образовании.</w:t>
      </w:r>
    </w:p>
    <w:p>
      <w:pPr>
        <w:pStyle w:val="ConsPlusNormal"/>
        <w:spacing w:before="1" w:after="1"/>
        <w:ind w:firstLine="540"/>
        <w:jc w:val="both"/>
        <w:rPr>
          <w:szCs w:val="24"/>
        </w:rPr>
      </w:pPr>
      <w:r>
        <w:rPr>
          <w:szCs w:val="24"/>
        </w:rPr>
        <w:t>Первоочередные мероприятия необходимо направить на:</w:t>
      </w:r>
    </w:p>
    <w:p>
      <w:pPr>
        <w:pStyle w:val="ConsPlusNormal"/>
        <w:spacing w:before="1" w:after="1"/>
        <w:ind w:firstLine="540"/>
        <w:jc w:val="both"/>
        <w:rPr>
          <w:szCs w:val="24"/>
        </w:rPr>
      </w:pPr>
      <w:r>
        <w:rPr>
          <w:szCs w:val="24"/>
        </w:rPr>
        <w:t>1) упорядочение рекламных и информационных конструкций (вывесок) в границах зон охраны объектов культурного наследия (при наличии таковых зон);</w:t>
      </w:r>
    </w:p>
    <w:p>
      <w:pPr>
        <w:pStyle w:val="ConsPlusNormal"/>
        <w:spacing w:before="1" w:after="1"/>
        <w:ind w:firstLine="540"/>
        <w:jc w:val="both"/>
        <w:rPr>
          <w:szCs w:val="24"/>
        </w:rPr>
      </w:pPr>
      <w:r>
        <w:rPr>
          <w:szCs w:val="24"/>
        </w:rPr>
        <w:t>2) формирование полноценной архитектурно-художественной среды, сохранение архитектурного своеобразия, декоративного убранства, пластики фасадов;</w:t>
      </w:r>
    </w:p>
    <w:p>
      <w:pPr>
        <w:pStyle w:val="ConsPlusNormal"/>
        <w:spacing w:before="1" w:after="1"/>
        <w:ind w:firstLine="540"/>
        <w:jc w:val="both"/>
        <w:rPr>
          <w:szCs w:val="24"/>
        </w:rPr>
      </w:pPr>
      <w:r>
        <w:rPr>
          <w:szCs w:val="24"/>
        </w:rPr>
        <w:t>3) разработку художественных решений вывесок, гармонично сочетающихся с архитектурными, стилистическими и колористическими особенностями зданий;</w:t>
      </w:r>
    </w:p>
    <w:p>
      <w:pPr>
        <w:pStyle w:val="ConsPlusNormal"/>
        <w:spacing w:before="1" w:after="1"/>
        <w:ind w:firstLine="540"/>
        <w:jc w:val="both"/>
        <w:rPr>
          <w:szCs w:val="24"/>
        </w:rPr>
      </w:pPr>
      <w:r>
        <w:rPr>
          <w:szCs w:val="24"/>
        </w:rPr>
        <w:t>4) применение передовых технологий и материалов на основании изучения отечественного и зарубежного опыта.</w:t>
      </w:r>
    </w:p>
    <w:p>
      <w:pPr>
        <w:pStyle w:val="ConsPlusNormal"/>
        <w:spacing w:before="1" w:after="1"/>
        <w:ind w:firstLine="540"/>
        <w:jc w:val="both"/>
        <w:rPr>
          <w:szCs w:val="24"/>
        </w:rPr>
      </w:pPr>
      <w:r>
        <w:rPr>
          <w:szCs w:val="24"/>
        </w:rPr>
        <w:t>Размещение и распространение рекламы необходимо рассматривать как непрерывно развивающийся процесс, и в этой связи актуальна разработка программ по оптимизации и реконструкции рекламного пространства населенного пункта. Все рекламные конструкции должны быть изготовлены с применением современных технологий и материалов, размещены в строгом соответствии с проектными разработками по реконструкции рекламного пространства, гармонировать с элементами благоустройства прилегающей территории и существующей архитектурой зданий и сооружений.</w:t>
      </w:r>
    </w:p>
    <w:p>
      <w:pPr>
        <w:pStyle w:val="ConsPlusNormal"/>
        <w:spacing w:before="1" w:after="1"/>
        <w:ind w:firstLine="540"/>
        <w:jc w:val="both"/>
        <w:rPr>
          <w:szCs w:val="24"/>
        </w:rPr>
      </w:pPr>
      <w:r>
        <w:rPr>
          <w:szCs w:val="24"/>
        </w:rPr>
        <w:t>3.6.2. Объекты для размещения информации (далее - ОРИ) - конструкции, размещаются на фасадах зданий, строений, сооружений с целью раскрытия информации.</w:t>
      </w:r>
    </w:p>
    <w:p>
      <w:pPr>
        <w:pStyle w:val="ConsPlusNormal"/>
        <w:spacing w:before="1" w:after="1"/>
        <w:ind w:firstLine="540"/>
        <w:jc w:val="both"/>
        <w:rPr>
          <w:szCs w:val="24"/>
        </w:rPr>
      </w:pPr>
      <w:r>
        <w:rPr>
          <w:szCs w:val="24"/>
        </w:rPr>
        <w:t xml:space="preserve">Объекты для размещения информации (далее - ОРИ) являются объектами благоустройства. </w:t>
      </w:r>
    </w:p>
    <w:p>
      <w:pPr>
        <w:pStyle w:val="ConsPlusNormal"/>
        <w:spacing w:before="1" w:after="1"/>
        <w:ind w:firstLine="540"/>
        <w:jc w:val="both"/>
        <w:rPr>
          <w:szCs w:val="24"/>
        </w:rPr>
      </w:pPr>
      <w:r>
        <w:rPr>
          <w:szCs w:val="24"/>
        </w:rPr>
        <w:t>К основным видам объектов для размещения информации по характеру размещения относятся:</w:t>
      </w:r>
    </w:p>
    <w:p>
      <w:pPr>
        <w:pStyle w:val="ConsPlusNormal"/>
        <w:spacing w:before="1" w:after="1"/>
        <w:ind w:firstLine="540"/>
        <w:jc w:val="both"/>
        <w:rPr>
          <w:szCs w:val="24"/>
        </w:rPr>
      </w:pPr>
      <w:r>
        <w:rPr>
          <w:szCs w:val="24"/>
        </w:rPr>
        <w:t>1)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в виде фоновой или бесфоновой конструкции, светового короба,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pPr>
        <w:pStyle w:val="ConsPlusNormal"/>
        <w:spacing w:before="1" w:after="1"/>
        <w:ind w:firstLine="540"/>
        <w:jc w:val="both"/>
        <w:rPr>
          <w:szCs w:val="24"/>
        </w:rPr>
      </w:pPr>
      <w:r>
        <w:rPr>
          <w:szCs w:val="24"/>
        </w:rPr>
        <w:t>- 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
    <w:p>
      <w:pPr>
        <w:pStyle w:val="ConsPlusNormal"/>
        <w:spacing w:before="1" w:after="1"/>
        <w:ind w:firstLine="540"/>
        <w:jc w:val="both"/>
        <w:rPr>
          <w:szCs w:val="24"/>
        </w:rPr>
      </w:pPr>
      <w:r>
        <w:rPr>
          <w:szCs w:val="24"/>
        </w:rPr>
        <w:t>- учрежденческая доска, режимная табличка - информационные конструкции, предназначенные для доведения до сведения потребителей информации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pPr>
        <w:pStyle w:val="ConsPlusNormal"/>
        <w:spacing w:before="1" w:after="1"/>
        <w:ind w:firstLine="540"/>
        <w:jc w:val="both"/>
        <w:rPr>
          <w:szCs w:val="24"/>
        </w:rPr>
      </w:pPr>
      <w:r>
        <w:rPr>
          <w:szCs w:val="24"/>
        </w:rPr>
        <w:t>2) консольная конструкция - информационная конструкция, устанавливаемая под прямым углом к плоскости фасада здания, нестационарного торгового объекта локализовано, на угловых участках наружной поверхности стены;</w:t>
      </w:r>
    </w:p>
    <w:p>
      <w:pPr>
        <w:pStyle w:val="ConsPlusNormal"/>
        <w:spacing w:before="1" w:after="1"/>
        <w:ind w:firstLine="540"/>
        <w:jc w:val="both"/>
        <w:rPr>
          <w:szCs w:val="24"/>
        </w:rPr>
      </w:pPr>
      <w:r>
        <w:rPr>
          <w:szCs w:val="24"/>
        </w:rPr>
        <w:t>3)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w:t>
      </w:r>
    </w:p>
    <w:p>
      <w:pPr>
        <w:pStyle w:val="ConsPlusNormal"/>
        <w:spacing w:before="1" w:after="1"/>
        <w:ind w:firstLine="540"/>
        <w:jc w:val="both"/>
        <w:rPr>
          <w:szCs w:val="24"/>
        </w:rPr>
      </w:pPr>
      <w:r>
        <w:rPr>
          <w:szCs w:val="24"/>
        </w:rPr>
        <w:t>4) витринная конструкция - информационная конструкция в виде фоновой конструкции или светового короба, размещаемая на здании, нестационарном торговом объекте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
    <w:p>
      <w:pPr>
        <w:pStyle w:val="ConsPlusNormal"/>
        <w:spacing w:before="1" w:after="1"/>
        <w:ind w:firstLine="540"/>
        <w:jc w:val="both"/>
        <w:rPr>
          <w:szCs w:val="24"/>
        </w:rPr>
      </w:pPr>
      <w:r>
        <w:rPr>
          <w:szCs w:val="24"/>
        </w:rPr>
        <w:t>5) отдельно стоящие ОРИ (носители информации расположены вне поверхности фасада, но композиционно и функционально связаны с ней), в том числе:</w:t>
      </w:r>
    </w:p>
    <w:p>
      <w:pPr>
        <w:pStyle w:val="ConsPlusNormal"/>
        <w:spacing w:before="1" w:after="1"/>
        <w:ind w:firstLine="540"/>
        <w:jc w:val="both"/>
        <w:rPr>
          <w:szCs w:val="24"/>
        </w:rPr>
      </w:pPr>
      <w:r>
        <w:rPr>
          <w:szCs w:val="24"/>
        </w:rPr>
        <w:t>- стела - отдельно стоящая объемно-пространственная, в индивидуальном исполнении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
    <w:p>
      <w:pPr>
        <w:pStyle w:val="ConsPlusNormal"/>
        <w:spacing w:before="1" w:after="1"/>
        <w:ind w:firstLine="540"/>
        <w:jc w:val="both"/>
        <w:rPr>
          <w:szCs w:val="24"/>
        </w:rPr>
      </w:pPr>
      <w:r>
        <w:rPr>
          <w:szCs w:val="24"/>
        </w:rPr>
        <w:t>- установки для объявлений, афиш культурных и спортивных мероприятий - тумбы, щиты и стенды, устанавливаемые в местах массового пребывания граждан и в оживленных пешеходных зонах (могут размещаться в виде отдельно стоящих объектов или в виде навесных щитов на зданиях или сооружениях).</w:t>
      </w:r>
    </w:p>
    <w:p>
      <w:pPr>
        <w:pStyle w:val="ConsPlusNormal"/>
        <w:spacing w:before="1" w:after="1"/>
        <w:ind w:firstLine="540"/>
        <w:jc w:val="both"/>
        <w:rPr>
          <w:szCs w:val="24"/>
        </w:rPr>
      </w:pPr>
      <w:r>
        <w:rPr>
          <w:szCs w:val="24"/>
        </w:rPr>
        <w:t>3.6.3. Зонирование информационной среды населенного пункта.</w:t>
      </w:r>
    </w:p>
    <w:p>
      <w:pPr>
        <w:pStyle w:val="ConsPlusNormal"/>
        <w:spacing w:before="1" w:after="1"/>
        <w:ind w:firstLine="540"/>
        <w:jc w:val="both"/>
        <w:rPr>
          <w:szCs w:val="24"/>
        </w:rPr>
      </w:pPr>
      <w:r>
        <w:rPr>
          <w:szCs w:val="24"/>
        </w:rPr>
        <w:t>Для определения порядка размещения ОРИ в границах конкретного населенного пункта уместно применение дифференцированного подхода к территориям населенного пункта в зависимости от их истории градостроительных особенностей и значимости.</w:t>
      </w:r>
    </w:p>
    <w:p>
      <w:pPr>
        <w:pStyle w:val="ConsPlusNormal"/>
        <w:spacing w:before="1" w:after="1"/>
        <w:ind w:firstLine="540"/>
        <w:jc w:val="both"/>
        <w:rPr>
          <w:szCs w:val="24"/>
        </w:rPr>
      </w:pPr>
      <w:r>
        <w:rPr>
          <w:szCs w:val="24"/>
        </w:rPr>
        <w:t>Для исторических населенных пунктов рекомендуется условное разделение территории на две макрозоны с последующим определением условий размещения (регламентацией) ОРИ применительно к каждой зоне.</w:t>
      </w:r>
    </w:p>
    <w:p>
      <w:pPr>
        <w:pStyle w:val="ConsPlusNormal"/>
        <w:spacing w:before="1" w:after="1"/>
        <w:ind w:firstLine="540"/>
        <w:jc w:val="both"/>
        <w:rPr>
          <w:szCs w:val="24"/>
        </w:rPr>
      </w:pPr>
      <w:r>
        <w:rPr>
          <w:szCs w:val="24"/>
        </w:rPr>
        <w:t>Зона строгой регламентации - включает в себя исторический центр населенного пункта, и также застройку вдоль магистралей, по которым осуществляется въезд и выезд из населенного пункта. Указанные территории оказывают существенное влияние на имидж города (села) и поэтому требуют более внимательного и деликатного отношения к внешнему оформлению.</w:t>
      </w:r>
    </w:p>
    <w:p>
      <w:pPr>
        <w:pStyle w:val="ConsPlusNormal"/>
        <w:spacing w:before="1" w:after="1"/>
        <w:ind w:firstLine="540"/>
        <w:jc w:val="both"/>
        <w:rPr>
          <w:szCs w:val="24"/>
        </w:rPr>
      </w:pPr>
      <w:r>
        <w:rPr>
          <w:szCs w:val="24"/>
        </w:rPr>
        <w:t>Зона общей регламентации - включает в себя всю остальную территорию исторического населенного пункта.</w:t>
      </w:r>
    </w:p>
    <w:p>
      <w:pPr>
        <w:pStyle w:val="ConsPlusNormal"/>
        <w:spacing w:before="1" w:after="1"/>
        <w:ind w:firstLine="540"/>
        <w:jc w:val="both"/>
        <w:rPr>
          <w:szCs w:val="24"/>
        </w:rPr>
      </w:pPr>
      <w:r>
        <w:rPr>
          <w:szCs w:val="24"/>
        </w:rPr>
        <w:t>Условия размещения (регламентации) ОРИ в каждой зоне определяют тип и физические параметры (размер) вывесок, а также рекомендуемые для изготовления рекламоносителей материалы.</w:t>
      </w:r>
    </w:p>
    <w:p>
      <w:pPr>
        <w:pStyle w:val="ConsPlusNormal"/>
        <w:spacing w:before="1" w:after="1"/>
        <w:ind w:firstLine="540"/>
        <w:jc w:val="both"/>
        <w:rPr>
          <w:szCs w:val="24"/>
        </w:rPr>
      </w:pPr>
      <w:r>
        <w:rPr>
          <w:szCs w:val="24"/>
        </w:rPr>
        <w:t>Правила и принципы размещения ОРИ неизменны для всех зон.</w:t>
      </w:r>
    </w:p>
    <w:p>
      <w:pPr>
        <w:pStyle w:val="ConsPlusNormal"/>
        <w:spacing w:before="1" w:after="1"/>
        <w:ind w:firstLine="540"/>
        <w:jc w:val="both"/>
        <w:rPr>
          <w:szCs w:val="24"/>
        </w:rPr>
      </w:pPr>
      <w:r>
        <w:rPr>
          <w:szCs w:val="24"/>
        </w:rPr>
        <w:t>3.6.4. На сегодняшний день в округе назрела необходимость разработать и принять Правила к содержанию информации, распространяемой посредством объектов для размещения информации с учетом требований к дизайну.</w:t>
      </w:r>
    </w:p>
    <w:p>
      <w:pPr>
        <w:pStyle w:val="ConsPlusNormal"/>
        <w:spacing w:before="1" w:after="1"/>
        <w:ind w:firstLine="540"/>
        <w:jc w:val="both"/>
        <w:rPr>
          <w:szCs w:val="24"/>
        </w:rPr>
      </w:pPr>
      <w:r>
        <w:rPr>
          <w:szCs w:val="24"/>
        </w:rPr>
        <w:t>Общими требованиями к дизайну вывесок являются:</w:t>
      </w:r>
    </w:p>
    <w:p>
      <w:pPr>
        <w:pStyle w:val="ConsPlusNormal"/>
        <w:spacing w:before="1" w:after="1"/>
        <w:ind w:firstLine="540"/>
        <w:jc w:val="both"/>
        <w:rPr>
          <w:szCs w:val="24"/>
        </w:rPr>
      </w:pPr>
      <w:r>
        <w:rPr>
          <w:szCs w:val="24"/>
        </w:rPr>
        <w:t>- высокий уровень художественного и технического исполнения;</w:t>
      </w:r>
    </w:p>
    <w:p>
      <w:pPr>
        <w:pStyle w:val="ConsPlusNormal"/>
        <w:spacing w:before="1" w:after="1"/>
        <w:ind w:firstLine="540"/>
        <w:jc w:val="both"/>
        <w:rPr>
          <w:szCs w:val="24"/>
        </w:rPr>
      </w:pPr>
      <w:r>
        <w:rPr>
          <w:szCs w:val="24"/>
        </w:rPr>
        <w:t>- использование качественных материалов с высокими декоративными и эксплуатационными свойствами;</w:t>
      </w:r>
    </w:p>
    <w:p>
      <w:pPr>
        <w:pStyle w:val="ConsPlusNormal"/>
        <w:spacing w:before="1" w:after="1"/>
        <w:ind w:firstLine="540"/>
        <w:jc w:val="both"/>
        <w:rPr>
          <w:szCs w:val="24"/>
        </w:rPr>
      </w:pPr>
      <w:r>
        <w:rPr>
          <w:szCs w:val="24"/>
        </w:rPr>
        <w:t>- композиционная согласованность в пределах фасада;</w:t>
      </w:r>
    </w:p>
    <w:p>
      <w:pPr>
        <w:pStyle w:val="ConsPlusNormal"/>
        <w:spacing w:before="1" w:after="1"/>
        <w:ind w:firstLine="540"/>
        <w:jc w:val="both"/>
        <w:rPr>
          <w:szCs w:val="24"/>
        </w:rPr>
      </w:pPr>
      <w:r>
        <w:rPr>
          <w:szCs w:val="24"/>
        </w:rPr>
        <w:t>- масштабность по отношению к архитектурному окружению;</w:t>
      </w:r>
    </w:p>
    <w:p>
      <w:pPr>
        <w:pStyle w:val="ConsPlusNormal"/>
        <w:spacing w:before="1" w:after="1"/>
        <w:ind w:firstLine="540"/>
        <w:jc w:val="both"/>
        <w:rPr>
          <w:szCs w:val="24"/>
        </w:rPr>
      </w:pPr>
      <w:r>
        <w:rPr>
          <w:szCs w:val="24"/>
        </w:rPr>
        <w:t>- цветовая гармония с архитектурным фоном.</w:t>
      </w:r>
    </w:p>
    <w:p>
      <w:pPr>
        <w:pStyle w:val="ConsPlusNormal"/>
        <w:spacing w:before="1" w:after="1"/>
        <w:ind w:firstLine="540"/>
        <w:jc w:val="both"/>
        <w:rPr>
          <w:szCs w:val="24"/>
        </w:rPr>
      </w:pPr>
      <w:r>
        <w:rPr>
          <w:szCs w:val="24"/>
        </w:rPr>
        <w:t>3.6.5. Материалы, применяемые для изготовления вывесок, должны:</w:t>
      </w:r>
    </w:p>
    <w:p>
      <w:pPr>
        <w:pStyle w:val="ConsPlusNormal"/>
        <w:spacing w:before="1" w:after="1"/>
        <w:ind w:firstLine="540"/>
        <w:jc w:val="both"/>
        <w:rPr>
          <w:szCs w:val="24"/>
        </w:rPr>
      </w:pPr>
      <w:r>
        <w:rPr>
          <w:szCs w:val="24"/>
        </w:rPr>
        <w:t>- выдерживать длительный срок службы без изменения декоративных и эксплуатационных качеств, с учетом климатических условий территории;</w:t>
      </w:r>
    </w:p>
    <w:p>
      <w:pPr>
        <w:pStyle w:val="ConsPlusNormal"/>
        <w:spacing w:before="1" w:after="1"/>
        <w:ind w:firstLine="540"/>
        <w:jc w:val="both"/>
        <w:rPr>
          <w:szCs w:val="24"/>
        </w:rPr>
      </w:pPr>
      <w:r>
        <w:rPr>
          <w:szCs w:val="24"/>
        </w:rPr>
        <w:t>- иметь гарантированно длительную антикоррозийную стойкость, светостойкость и влагостойкость.</w:t>
      </w:r>
    </w:p>
    <w:p>
      <w:pPr>
        <w:pStyle w:val="ConsPlusNormal"/>
        <w:spacing w:before="1" w:after="1"/>
        <w:ind w:firstLine="540"/>
        <w:jc w:val="both"/>
        <w:rPr>
          <w:szCs w:val="24"/>
        </w:rPr>
      </w:pPr>
      <w:r>
        <w:rPr>
          <w:szCs w:val="24"/>
        </w:rPr>
        <w:t>3.6.6. Конструкции вывесок должны обеспечивать:</w:t>
      </w:r>
    </w:p>
    <w:p>
      <w:pPr>
        <w:pStyle w:val="ConsPlusNormal"/>
        <w:spacing w:before="1" w:after="1"/>
        <w:ind w:firstLine="540"/>
        <w:jc w:val="both"/>
        <w:rPr>
          <w:szCs w:val="24"/>
        </w:rPr>
      </w:pPr>
      <w:r>
        <w:rPr>
          <w:szCs w:val="24"/>
        </w:rPr>
        <w:t>- наименьшее число точек крепления и сопряжения с фасадом;</w:t>
      </w:r>
    </w:p>
    <w:p>
      <w:pPr>
        <w:pStyle w:val="ConsPlusNormal"/>
        <w:spacing w:before="1" w:after="1"/>
        <w:ind w:firstLine="540"/>
        <w:jc w:val="both"/>
        <w:rPr>
          <w:szCs w:val="24"/>
        </w:rPr>
      </w:pPr>
      <w:r>
        <w:rPr>
          <w:szCs w:val="24"/>
        </w:rPr>
        <w:t>- легкость монтажа и демонтажа;</w:t>
      </w:r>
    </w:p>
    <w:p>
      <w:pPr>
        <w:pStyle w:val="ConsPlusNormal"/>
        <w:spacing w:before="1" w:after="1"/>
        <w:ind w:firstLine="540"/>
        <w:jc w:val="both"/>
        <w:rPr>
          <w:szCs w:val="24"/>
        </w:rPr>
      </w:pPr>
      <w:r>
        <w:rPr>
          <w:szCs w:val="24"/>
        </w:rPr>
        <w:t>- ремонтопригодность (возможность замены элементов, блоков, элементов подсветки и т.п.);</w:t>
      </w:r>
    </w:p>
    <w:p>
      <w:pPr>
        <w:pStyle w:val="ConsPlusNormal"/>
        <w:spacing w:before="1" w:after="1"/>
        <w:ind w:firstLine="540"/>
        <w:jc w:val="both"/>
        <w:rPr>
          <w:szCs w:val="24"/>
        </w:rPr>
      </w:pPr>
      <w:r>
        <w:rPr>
          <w:szCs w:val="24"/>
        </w:rPr>
        <w:t>- безопасность эксплуатации и обслуживания.</w:t>
      </w:r>
    </w:p>
    <w:p>
      <w:pPr>
        <w:pStyle w:val="ConsPlusNormal"/>
        <w:spacing w:before="1" w:after="1"/>
        <w:ind w:firstLine="540"/>
        <w:jc w:val="both"/>
        <w:rPr>
          <w:szCs w:val="24"/>
        </w:rPr>
      </w:pPr>
      <w:r>
        <w:rPr>
          <w:szCs w:val="24"/>
        </w:rPr>
        <w:t>3.6.7. Технологии, применяемые при изготовлении вывесок, должны обеспечивать:</w:t>
      </w:r>
    </w:p>
    <w:p>
      <w:pPr>
        <w:pStyle w:val="ConsPlusNormal"/>
        <w:spacing w:before="1" w:after="1"/>
        <w:ind w:firstLine="540"/>
        <w:jc w:val="both"/>
        <w:rPr>
          <w:szCs w:val="24"/>
        </w:rPr>
      </w:pPr>
      <w:r>
        <w:rPr>
          <w:szCs w:val="24"/>
        </w:rPr>
        <w:t>- ровную окраску;</w:t>
      </w:r>
    </w:p>
    <w:p>
      <w:pPr>
        <w:pStyle w:val="ConsPlusNormal"/>
        <w:spacing w:before="1" w:after="1"/>
        <w:ind w:firstLine="540"/>
        <w:jc w:val="both"/>
        <w:rPr>
          <w:szCs w:val="24"/>
        </w:rPr>
      </w:pPr>
      <w:r>
        <w:rPr>
          <w:szCs w:val="24"/>
        </w:rPr>
        <w:t>- равномерные зазоры между элементами;</w:t>
      </w:r>
    </w:p>
    <w:p>
      <w:pPr>
        <w:pStyle w:val="ConsPlusNormal"/>
        <w:spacing w:before="1" w:after="1"/>
        <w:ind w:firstLine="540"/>
        <w:jc w:val="both"/>
        <w:rPr>
          <w:szCs w:val="24"/>
        </w:rPr>
      </w:pPr>
      <w:r>
        <w:rPr>
          <w:szCs w:val="24"/>
        </w:rPr>
        <w:t>- отсутствие внешнего технологического крепежа;</w:t>
      </w:r>
    </w:p>
    <w:p>
      <w:pPr>
        <w:pStyle w:val="ConsPlusNormal"/>
        <w:spacing w:before="1" w:after="1"/>
        <w:ind w:firstLine="540"/>
        <w:jc w:val="both"/>
        <w:rPr>
          <w:szCs w:val="24"/>
        </w:rPr>
      </w:pPr>
      <w:r>
        <w:rPr>
          <w:szCs w:val="24"/>
        </w:rPr>
        <w:t>- качественную цвето- и светопередачу надписей и изображений.</w:t>
      </w:r>
    </w:p>
    <w:p>
      <w:pPr>
        <w:pStyle w:val="ConsPlusNormal"/>
        <w:spacing w:before="1" w:after="1"/>
        <w:ind w:firstLine="540"/>
        <w:jc w:val="both"/>
        <w:rPr>
          <w:szCs w:val="24"/>
        </w:rPr>
      </w:pPr>
      <w:r>
        <w:rPr>
          <w:szCs w:val="24"/>
        </w:rPr>
        <w:t>3.6.8. Стилистика ОРИ в районах массовой застройки должна подчеркнуть современное, акцентное решение ОРИ, отвечающее укрупненному масштабу и характеру архитектурного окружения.</w:t>
      </w:r>
    </w:p>
    <w:p>
      <w:pPr>
        <w:pStyle w:val="ConsPlusNormal"/>
        <w:spacing w:before="1" w:after="1"/>
        <w:ind w:firstLine="540"/>
        <w:jc w:val="both"/>
        <w:rPr>
          <w:szCs w:val="24"/>
        </w:rPr>
      </w:pPr>
      <w:r>
        <w:rPr>
          <w:szCs w:val="24"/>
        </w:rPr>
        <w:t>Шрифтовое и художественное решение всех ОРИ, относящихся к объекту, должно выполняться на основе единого проекта и иметь комплексный характер.</w:t>
      </w:r>
    </w:p>
    <w:p>
      <w:pPr>
        <w:pStyle w:val="ConsPlusNormal"/>
        <w:spacing w:before="1" w:after="1"/>
        <w:ind w:firstLine="540"/>
        <w:jc w:val="both"/>
        <w:rPr>
          <w:szCs w:val="24"/>
        </w:rPr>
      </w:pPr>
      <w:r>
        <w:rPr>
          <w:szCs w:val="24"/>
        </w:rPr>
        <w:t>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pPr>
        <w:pStyle w:val="ConsPlusNormal"/>
        <w:spacing w:before="1" w:after="1"/>
        <w:ind w:firstLine="540"/>
        <w:jc w:val="both"/>
        <w:rPr>
          <w:szCs w:val="24"/>
        </w:rPr>
      </w:pPr>
      <w:r>
        <w:rPr>
          <w:szCs w:val="24"/>
        </w:rPr>
        <w:t>Изобразительные элементы могут использоваться как дополнение к текстовой информации. Доминирование их в композиции вывески не рекомендуется.</w:t>
      </w:r>
    </w:p>
    <w:p>
      <w:pPr>
        <w:pStyle w:val="ConsPlusNormal"/>
        <w:spacing w:before="1" w:after="1"/>
        <w:ind w:firstLine="540"/>
        <w:jc w:val="both"/>
        <w:rPr>
          <w:szCs w:val="24"/>
        </w:rPr>
      </w:pPr>
      <w:r>
        <w:rPr>
          <w:szCs w:val="24"/>
        </w:rPr>
        <w:t>Недопустимо применение переносных стендов, форма которых имеет изобразительный характер (фигуры людей, животных и т.п.).</w:t>
      </w:r>
    </w:p>
    <w:p>
      <w:pPr>
        <w:pStyle w:val="ConsPlusNormal"/>
        <w:spacing w:before="1" w:after="1"/>
        <w:ind w:firstLine="540"/>
        <w:jc w:val="both"/>
        <w:rPr>
          <w:szCs w:val="24"/>
        </w:rPr>
      </w:pPr>
      <w:r>
        <w:rPr>
          <w:szCs w:val="24"/>
        </w:rPr>
        <w:t>3.6.9. Колористика ОРИ должна отвечать следующим требованиям:</w:t>
      </w:r>
    </w:p>
    <w:p>
      <w:pPr>
        <w:pStyle w:val="ConsPlusNormal"/>
        <w:spacing w:before="1" w:after="1"/>
        <w:ind w:firstLine="540"/>
        <w:jc w:val="both"/>
        <w:rPr>
          <w:szCs w:val="24"/>
        </w:rPr>
      </w:pPr>
      <w:r>
        <w:rPr>
          <w:szCs w:val="24"/>
        </w:rPr>
        <w:t>- гармония с цветовой гаммой фасада;</w:t>
      </w:r>
    </w:p>
    <w:p>
      <w:pPr>
        <w:pStyle w:val="ConsPlusNormal"/>
        <w:spacing w:before="1" w:after="1"/>
        <w:ind w:firstLine="540"/>
        <w:jc w:val="both"/>
        <w:rPr>
          <w:szCs w:val="24"/>
        </w:rPr>
      </w:pPr>
      <w:r>
        <w:rPr>
          <w:szCs w:val="24"/>
        </w:rPr>
        <w:t>- 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pPr>
        <w:pStyle w:val="ConsPlusNormal"/>
        <w:spacing w:before="1" w:after="1"/>
        <w:ind w:firstLine="540"/>
        <w:jc w:val="both"/>
        <w:rPr>
          <w:szCs w:val="24"/>
        </w:rPr>
      </w:pPr>
      <w:r>
        <w:rPr>
          <w:szCs w:val="24"/>
        </w:rPr>
        <w:t>- ограниченное использование фирменных цветов и цветосочетаний;</w:t>
      </w:r>
    </w:p>
    <w:p>
      <w:pPr>
        <w:pStyle w:val="ConsPlusNormal"/>
        <w:spacing w:before="1" w:after="1"/>
        <w:ind w:firstLine="540"/>
        <w:jc w:val="both"/>
        <w:rPr>
          <w:szCs w:val="24"/>
        </w:rPr>
      </w:pPr>
      <w:r>
        <w:rPr>
          <w:szCs w:val="24"/>
        </w:rPr>
        <w:t>- согласованность в пределах фасада.</w:t>
      </w:r>
    </w:p>
    <w:p>
      <w:pPr>
        <w:pStyle w:val="ConsPlusNormal"/>
        <w:spacing w:before="1" w:after="1"/>
        <w:ind w:firstLine="540"/>
        <w:jc w:val="both"/>
        <w:rPr>
          <w:szCs w:val="24"/>
        </w:rPr>
      </w:pPr>
      <w:r>
        <w:rPr>
          <w:szCs w:val="24"/>
        </w:rPr>
        <w:t>Цвет фона настенных вывесок на фасадах исторических зданий должен быть по тону приближен к цвету стен.</w:t>
      </w:r>
    </w:p>
    <w:p>
      <w:pPr>
        <w:pStyle w:val="ConsPlusNormal"/>
        <w:spacing w:before="1" w:after="1"/>
        <w:ind w:firstLine="540"/>
        <w:jc w:val="both"/>
        <w:rPr>
          <w:szCs w:val="24"/>
        </w:rPr>
      </w:pPr>
      <w:r>
        <w:rPr>
          <w:szCs w:val="24"/>
        </w:rPr>
        <w:t>Использование яркого, насыщенного фона настенных вывесок допустимо преимущественно за пределами исторического центра населенного пункта и должно быть композиционно обосновано.</w:t>
      </w:r>
    </w:p>
    <w:p>
      <w:pPr>
        <w:pStyle w:val="ConsPlusNormal"/>
        <w:spacing w:before="1" w:after="1"/>
        <w:ind w:firstLine="540"/>
        <w:jc w:val="both"/>
        <w:rPr>
          <w:szCs w:val="24"/>
        </w:rPr>
      </w:pPr>
      <w:r>
        <w:rPr>
          <w:szCs w:val="24"/>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pPr>
        <w:pStyle w:val="ConsPlusNormal"/>
        <w:spacing w:before="1" w:after="1"/>
        <w:ind w:firstLine="540"/>
        <w:jc w:val="both"/>
        <w:rPr>
          <w:szCs w:val="24"/>
        </w:rPr>
      </w:pPr>
      <w:r>
        <w:rPr>
          <w:szCs w:val="24"/>
        </w:rPr>
        <w:t>Для металлических деталей вывесок рекомендуются цвета:</w:t>
      </w:r>
    </w:p>
    <w:p>
      <w:pPr>
        <w:pStyle w:val="ConsPlusNormal"/>
        <w:spacing w:before="1" w:after="1"/>
        <w:ind w:firstLine="540"/>
        <w:jc w:val="both"/>
        <w:rPr>
          <w:szCs w:val="24"/>
        </w:rPr>
      </w:pPr>
      <w:r>
        <w:rPr>
          <w:szCs w:val="24"/>
        </w:rPr>
        <w:t>- в исторических районах: графит, темно-коричневый, темно-зеленый, патинированная бронза, темно-серый;</w:t>
      </w:r>
    </w:p>
    <w:p>
      <w:pPr>
        <w:pStyle w:val="ConsPlusNormal"/>
        <w:spacing w:before="1" w:after="1"/>
        <w:ind w:firstLine="540"/>
        <w:jc w:val="both"/>
        <w:rPr>
          <w:szCs w:val="24"/>
        </w:rPr>
      </w:pPr>
      <w:r>
        <w:rPr>
          <w:szCs w:val="24"/>
        </w:rPr>
        <w:t>- в районах современной застройки: графит, серый, светлые нейтральные.</w:t>
      </w:r>
    </w:p>
    <w:p>
      <w:pPr>
        <w:pStyle w:val="ConsPlusNormal"/>
        <w:spacing w:before="1" w:after="1"/>
        <w:ind w:firstLine="540"/>
        <w:jc w:val="both"/>
        <w:rPr>
          <w:szCs w:val="24"/>
        </w:rPr>
      </w:pPr>
      <w:r>
        <w:rPr>
          <w:szCs w:val="24"/>
        </w:rPr>
        <w:t>Не допускается:</w:t>
      </w:r>
    </w:p>
    <w:p>
      <w:pPr>
        <w:pStyle w:val="ConsPlusNormal"/>
        <w:spacing w:before="1" w:after="1"/>
        <w:ind w:firstLine="540"/>
        <w:jc w:val="both"/>
        <w:rPr>
          <w:szCs w:val="24"/>
        </w:rPr>
      </w:pPr>
      <w:r>
        <w:rPr>
          <w:szCs w:val="24"/>
        </w:rPr>
        <w:t>- использование цветов, диссонирующих с колористикой фасада;</w:t>
      </w:r>
    </w:p>
    <w:p>
      <w:pPr>
        <w:pStyle w:val="ConsPlusNormal"/>
        <w:spacing w:before="1" w:after="1"/>
        <w:ind w:firstLine="540"/>
        <w:jc w:val="both"/>
        <w:rPr>
          <w:szCs w:val="24"/>
        </w:rPr>
      </w:pPr>
      <w:r>
        <w:rPr>
          <w:szCs w:val="24"/>
        </w:rPr>
        <w:t>- применение флуоресцентных составов;</w:t>
      </w:r>
    </w:p>
    <w:p>
      <w:pPr>
        <w:pStyle w:val="ConsPlusNormal"/>
        <w:spacing w:before="1" w:after="1"/>
        <w:ind w:firstLine="540"/>
        <w:jc w:val="both"/>
        <w:rPr>
          <w:szCs w:val="24"/>
        </w:rPr>
      </w:pPr>
      <w:r>
        <w:rPr>
          <w:szCs w:val="24"/>
        </w:rPr>
        <w:t>- цветовое решение малых консольных ОРИ, близкое к цветовой символике дорожных знаков;</w:t>
      </w:r>
    </w:p>
    <w:p>
      <w:pPr>
        <w:pStyle w:val="ConsPlusNormal"/>
        <w:spacing w:before="1" w:after="1"/>
        <w:ind w:firstLine="540"/>
        <w:jc w:val="both"/>
        <w:rPr>
          <w:szCs w:val="24"/>
        </w:rPr>
      </w:pPr>
      <w:r>
        <w:rPr>
          <w:szCs w:val="24"/>
        </w:rPr>
        <w:t>- использование темных насыщенных цветов в качестве фона вертикальных консольных ОРИ;</w:t>
      </w:r>
    </w:p>
    <w:p>
      <w:pPr>
        <w:pStyle w:val="ConsPlusNormal"/>
        <w:spacing w:before="1" w:after="1"/>
        <w:ind w:firstLine="540"/>
        <w:jc w:val="both"/>
        <w:rPr>
          <w:szCs w:val="24"/>
        </w:rPr>
      </w:pPr>
      <w:r>
        <w:rPr>
          <w:szCs w:val="24"/>
        </w:rPr>
        <w:t>- доминирование больших поверхностей белого и черного.</w:t>
      </w:r>
    </w:p>
    <w:p>
      <w:pPr>
        <w:pStyle w:val="ConsPlusNormal"/>
        <w:spacing w:before="1" w:after="1"/>
        <w:ind w:firstLine="540"/>
        <w:jc w:val="both"/>
        <w:rPr>
          <w:szCs w:val="24"/>
        </w:rPr>
      </w:pPr>
      <w:r>
        <w:rPr>
          <w:szCs w:val="24"/>
        </w:rPr>
        <w:t>3.6.10. Декоративная подсветка является эстетически и утилитарно значимым элементом дизайна вывесок.</w:t>
      </w:r>
    </w:p>
    <w:p>
      <w:pPr>
        <w:pStyle w:val="ConsPlusNormal"/>
        <w:spacing w:before="1" w:after="1"/>
        <w:ind w:firstLine="540"/>
        <w:jc w:val="both"/>
        <w:rPr>
          <w:szCs w:val="24"/>
        </w:rPr>
      </w:pPr>
      <w:r>
        <w:rPr>
          <w:szCs w:val="24"/>
        </w:rPr>
        <w:t>К основным видам подсветки относятся:</w:t>
      </w:r>
    </w:p>
    <w:p>
      <w:pPr>
        <w:pStyle w:val="ConsPlusNormal"/>
        <w:spacing w:before="1" w:after="1"/>
        <w:ind w:firstLine="540"/>
        <w:jc w:val="both"/>
        <w:rPr>
          <w:szCs w:val="24"/>
        </w:rPr>
      </w:pPr>
      <w:r>
        <w:rPr>
          <w:szCs w:val="24"/>
        </w:rPr>
        <w:t>- наружная подсветка;</w:t>
      </w:r>
    </w:p>
    <w:p>
      <w:pPr>
        <w:pStyle w:val="ConsPlusNormal"/>
        <w:spacing w:before="1" w:after="1"/>
        <w:ind w:firstLine="540"/>
        <w:jc w:val="both"/>
        <w:rPr>
          <w:szCs w:val="24"/>
        </w:rPr>
      </w:pPr>
      <w:r>
        <w:rPr>
          <w:szCs w:val="24"/>
        </w:rPr>
        <w:t>- внутренняя подсветка знаков;</w:t>
      </w:r>
    </w:p>
    <w:p>
      <w:pPr>
        <w:pStyle w:val="ConsPlusNormal"/>
        <w:spacing w:before="1" w:after="1"/>
        <w:ind w:firstLine="540"/>
        <w:jc w:val="both"/>
        <w:rPr>
          <w:szCs w:val="24"/>
        </w:rPr>
      </w:pPr>
      <w:r>
        <w:rPr>
          <w:szCs w:val="24"/>
        </w:rPr>
        <w:t>- внутренняя подсветка коробов;</w:t>
      </w:r>
    </w:p>
    <w:p>
      <w:pPr>
        <w:pStyle w:val="ConsPlusNormal"/>
        <w:spacing w:before="1" w:after="1"/>
        <w:ind w:firstLine="540"/>
        <w:jc w:val="both"/>
        <w:rPr>
          <w:szCs w:val="24"/>
        </w:rPr>
      </w:pPr>
      <w:r>
        <w:rPr>
          <w:szCs w:val="24"/>
        </w:rPr>
        <w:t>- эффект контражура (подсветка фона, обеспечивающая силуэтную читаемость знаков);</w:t>
      </w:r>
    </w:p>
    <w:p>
      <w:pPr>
        <w:pStyle w:val="ConsPlusNormal"/>
        <w:spacing w:before="1" w:after="1"/>
        <w:ind w:firstLine="540"/>
        <w:jc w:val="both"/>
        <w:rPr>
          <w:szCs w:val="24"/>
        </w:rPr>
      </w:pPr>
      <w:r>
        <w:rPr>
          <w:szCs w:val="24"/>
        </w:rPr>
        <w:t>- газосветные устройства (контурная и линейная подсветка, открытый неон).</w:t>
      </w:r>
    </w:p>
    <w:p>
      <w:pPr>
        <w:pStyle w:val="ConsPlusNormal"/>
        <w:spacing w:before="1" w:after="1"/>
        <w:ind w:firstLine="540"/>
        <w:jc w:val="both"/>
        <w:rPr>
          <w:szCs w:val="24"/>
        </w:rPr>
      </w:pPr>
      <w:r>
        <w:rPr>
          <w:szCs w:val="24"/>
        </w:rPr>
        <w:t>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pPr>
        <w:pStyle w:val="ConsPlusNormal"/>
        <w:spacing w:before="1" w:after="1"/>
        <w:ind w:firstLine="540"/>
        <w:jc w:val="both"/>
        <w:rPr>
          <w:szCs w:val="24"/>
        </w:rPr>
      </w:pPr>
      <w:r>
        <w:rPr>
          <w:szCs w:val="24"/>
        </w:rPr>
        <w:t>Подсветка должна быть равномерной, обеспечивать ясную читаемость информации, композиционное единство вывески и фасада.</w:t>
      </w:r>
    </w:p>
    <w:p>
      <w:pPr>
        <w:pStyle w:val="ConsPlusNormal"/>
        <w:spacing w:before="1" w:after="1"/>
        <w:ind w:firstLine="540"/>
        <w:jc w:val="both"/>
        <w:rPr>
          <w:szCs w:val="24"/>
        </w:rPr>
      </w:pPr>
      <w:r>
        <w:rPr>
          <w:szCs w:val="24"/>
        </w:rPr>
        <w:t>Световые акценты должны быть скоординированы с архитектурным ритмом и общей светоцветовой композицией фасада.</w:t>
      </w:r>
    </w:p>
    <w:p>
      <w:pPr>
        <w:pStyle w:val="ConsPlusNormal"/>
        <w:spacing w:before="1" w:after="1"/>
        <w:ind w:firstLine="540"/>
        <w:jc w:val="both"/>
        <w:rPr>
          <w:szCs w:val="24"/>
        </w:rPr>
      </w:pPr>
      <w:r>
        <w:rPr>
          <w:szCs w:val="24"/>
        </w:rPr>
        <w:t>Использование светодинамических эффектов (мигания, бегущей строки и т.п.) разрешается только для зрелищно-развлекательных объектов (по специальному согласованию с уполномоченным органом).</w:t>
      </w:r>
    </w:p>
    <w:p>
      <w:pPr>
        <w:pStyle w:val="ConsPlusNormal"/>
        <w:spacing w:before="1" w:after="1"/>
        <w:ind w:firstLine="540"/>
        <w:jc w:val="both"/>
        <w:rPr>
          <w:szCs w:val="24"/>
        </w:rPr>
      </w:pPr>
      <w:r>
        <w:rPr>
          <w:szCs w:val="24"/>
        </w:rPr>
        <w:t>Архитектурно-художественная концепция комплексного оформления и оборудования фасадов для выделенного участка территории населенного пункта устанавливает общее видение и рекомендации к световому решению вывесок в совокупности с программой художественной подсветки фасадов. Подсветка проектируемых вывесок должна соответствовать настоящим требованиям концепции.</w:t>
      </w:r>
    </w:p>
    <w:p>
      <w:pPr>
        <w:pStyle w:val="ConsPlusNormal"/>
        <w:spacing w:before="1" w:after="1"/>
        <w:ind w:firstLine="540"/>
        <w:jc w:val="both"/>
        <w:rPr>
          <w:szCs w:val="24"/>
        </w:rPr>
      </w:pPr>
      <w:r>
        <w:rPr>
          <w:szCs w:val="24"/>
        </w:rPr>
        <w:t>3.7. Праздничное оформление.</w:t>
      </w:r>
    </w:p>
    <w:p>
      <w:pPr>
        <w:pStyle w:val="ConsPlusNormal"/>
        <w:spacing w:before="1" w:after="1"/>
        <w:ind w:firstLine="540"/>
        <w:jc w:val="both"/>
        <w:rPr>
          <w:szCs w:val="24"/>
        </w:rPr>
      </w:pPr>
      <w:r>
        <w:rPr>
          <w:szCs w:val="24"/>
        </w:rPr>
        <w:t>При разработке проектной концепции праздничного оформления необходимо учитывать:</w:t>
      </w:r>
    </w:p>
    <w:p>
      <w:pPr>
        <w:pStyle w:val="ConsPlusNormal"/>
        <w:spacing w:before="1" w:after="1"/>
        <w:ind w:firstLine="540"/>
        <w:jc w:val="both"/>
        <w:rPr>
          <w:szCs w:val="24"/>
        </w:rPr>
      </w:pPr>
      <w:r>
        <w:rPr>
          <w:szCs w:val="24"/>
        </w:rPr>
        <w:t>1) определение адресата (социальных групп);</w:t>
      </w:r>
    </w:p>
    <w:p>
      <w:pPr>
        <w:pStyle w:val="ConsPlusNormal"/>
        <w:spacing w:before="1" w:after="1"/>
        <w:ind w:firstLine="540"/>
        <w:jc w:val="both"/>
        <w:rPr>
          <w:szCs w:val="24"/>
        </w:rPr>
      </w:pPr>
      <w:r>
        <w:rPr>
          <w:szCs w:val="24"/>
        </w:rPr>
        <w:t>2) учет закономерностей зрительного восприятия в конкретных пространственных условиях;</w:t>
      </w:r>
    </w:p>
    <w:p>
      <w:pPr>
        <w:pStyle w:val="ConsPlusNormal"/>
        <w:spacing w:before="1" w:after="1"/>
        <w:ind w:firstLine="540"/>
        <w:jc w:val="both"/>
        <w:rPr>
          <w:szCs w:val="24"/>
        </w:rPr>
      </w:pPr>
      <w:r>
        <w:rPr>
          <w:szCs w:val="24"/>
        </w:rPr>
        <w:t>3) разработка программы вовлечения зрителя в праздничное действо, превращение его в активного участника происходящего;</w:t>
      </w:r>
    </w:p>
    <w:p>
      <w:pPr>
        <w:pStyle w:val="ConsPlusNormal"/>
        <w:spacing w:before="1" w:after="1"/>
        <w:ind w:firstLine="540"/>
        <w:jc w:val="both"/>
        <w:rPr>
          <w:szCs w:val="24"/>
        </w:rPr>
      </w:pPr>
      <w:r>
        <w:rPr>
          <w:szCs w:val="24"/>
        </w:rPr>
        <w:t>4) точный выбор изобразительных и неизобразительных средств праздничного оформления, обусловливающий возможность их взаимодействия с культурно-историческими, ландшафтными, архитектурно-пространственными особенностями места проведения праздника;</w:t>
      </w:r>
    </w:p>
    <w:p>
      <w:pPr>
        <w:pStyle w:val="ConsPlusNormal"/>
        <w:spacing w:before="1" w:after="1"/>
        <w:ind w:firstLine="540"/>
        <w:jc w:val="both"/>
        <w:rPr>
          <w:szCs w:val="24"/>
        </w:rPr>
      </w:pPr>
      <w:r>
        <w:rPr>
          <w:szCs w:val="24"/>
        </w:rPr>
        <w:t>5) учет реальных технико-экономических, материальных возможностей в изготовлении оборудования для оформления праздника.</w:t>
      </w:r>
    </w:p>
    <w:p>
      <w:pPr>
        <w:pStyle w:val="ConsPlusNormal"/>
        <w:spacing w:before="1" w:after="1"/>
        <w:ind w:firstLine="540"/>
        <w:jc w:val="both"/>
        <w:rPr>
          <w:szCs w:val="24"/>
        </w:rPr>
      </w:pPr>
      <w:r>
        <w:rPr>
          <w:szCs w:val="24"/>
        </w:rPr>
        <w:t>Праздничное оформление в любых его формах должно восприниматься эффективно в дневное и вечерне-ночное время.</w:t>
      </w:r>
    </w:p>
    <w:p>
      <w:pPr>
        <w:pStyle w:val="ConsPlusNormal"/>
        <w:spacing w:before="1" w:after="1"/>
        <w:ind w:firstLine="540"/>
        <w:jc w:val="both"/>
        <w:rPr>
          <w:szCs w:val="24"/>
        </w:rPr>
      </w:pPr>
      <w:r>
        <w:rPr>
          <w:szCs w:val="24"/>
        </w:rPr>
        <w:t>Необходимо при этом учитывать и времена года. Наличие зеленого покрова и ярких цветов летом, доминирование белого снежного покрова (фона) зимой требует различных цветовых гамм оформления. Продолжительная темная пора суток в осенне-зимний период обуславливает применение светографики, иллюминации, подсветки и других светотехнических средств.</w:t>
      </w:r>
    </w:p>
    <w:p>
      <w:pPr>
        <w:pStyle w:val="ConsPlusNormal"/>
        <w:spacing w:before="1" w:after="1"/>
        <w:ind w:firstLine="540"/>
        <w:jc w:val="both"/>
        <w:rPr>
          <w:szCs w:val="24"/>
        </w:rPr>
      </w:pPr>
      <w:r>
        <w:rPr>
          <w:szCs w:val="24"/>
        </w:rPr>
        <w:t>В праздничном оформлении могут быть использованы:</w:t>
      </w:r>
    </w:p>
    <w:p>
      <w:pPr>
        <w:pStyle w:val="ConsPlusNormal"/>
        <w:spacing w:before="1" w:after="1"/>
        <w:ind w:firstLine="540"/>
        <w:jc w:val="both"/>
        <w:rPr>
          <w:szCs w:val="24"/>
        </w:rPr>
      </w:pPr>
      <w:r>
        <w:rPr>
          <w:szCs w:val="24"/>
        </w:rPr>
        <w:t>- спектральные цветовые композиции;</w:t>
      </w:r>
    </w:p>
    <w:p>
      <w:pPr>
        <w:pStyle w:val="ConsPlusNormal"/>
        <w:spacing w:before="1" w:after="1"/>
        <w:ind w:firstLine="540"/>
        <w:jc w:val="both"/>
        <w:rPr>
          <w:szCs w:val="24"/>
        </w:rPr>
      </w:pPr>
      <w:r>
        <w:rPr>
          <w:szCs w:val="24"/>
        </w:rPr>
        <w:t>- единые, парные и групповые флагштоки с государственными флагами, декоративными полотнищами и вымпелами;</w:t>
      </w:r>
    </w:p>
    <w:p>
      <w:pPr>
        <w:pStyle w:val="ConsPlusNormal"/>
        <w:spacing w:before="1" w:after="1"/>
        <w:ind w:firstLine="540"/>
        <w:jc w:val="both"/>
        <w:rPr>
          <w:szCs w:val="24"/>
        </w:rPr>
      </w:pPr>
      <w:r>
        <w:rPr>
          <w:szCs w:val="24"/>
        </w:rPr>
        <w:t>- элементы городской символики (герб и флаг населённого пункта);</w:t>
      </w:r>
    </w:p>
    <w:p>
      <w:pPr>
        <w:pStyle w:val="ConsPlusNormal"/>
        <w:spacing w:before="1" w:after="1"/>
        <w:ind w:firstLine="540"/>
        <w:jc w:val="both"/>
        <w:rPr>
          <w:szCs w:val="24"/>
        </w:rPr>
      </w:pPr>
      <w:r>
        <w:rPr>
          <w:szCs w:val="24"/>
        </w:rPr>
        <w:t>- настенные и отдельно стоящие сюжетные и декоративные панно;</w:t>
      </w:r>
    </w:p>
    <w:p>
      <w:pPr>
        <w:pStyle w:val="ConsPlusNormal"/>
        <w:spacing w:before="1" w:after="1"/>
        <w:ind w:firstLine="540"/>
        <w:jc w:val="both"/>
        <w:rPr>
          <w:szCs w:val="24"/>
        </w:rPr>
      </w:pPr>
      <w:r>
        <w:rPr>
          <w:szCs w:val="24"/>
        </w:rPr>
        <w:t>- объемно-плоскостные или светящиеся лозунги, а также геральдические элементы, символы, фирменные знаки;</w:t>
      </w:r>
    </w:p>
    <w:p>
      <w:pPr>
        <w:pStyle w:val="ConsPlusNormal"/>
        <w:spacing w:before="1" w:after="1"/>
        <w:ind w:firstLine="540"/>
        <w:jc w:val="both"/>
        <w:rPr>
          <w:szCs w:val="24"/>
        </w:rPr>
      </w:pPr>
      <w:r>
        <w:rPr>
          <w:szCs w:val="24"/>
        </w:rPr>
        <w:t>- перетяжки-транспаранты между опорами, кронштейны;</w:t>
      </w:r>
    </w:p>
    <w:p>
      <w:pPr>
        <w:pStyle w:val="ConsPlusNormal"/>
        <w:spacing w:before="1" w:after="1"/>
        <w:ind w:firstLine="540"/>
        <w:jc w:val="both"/>
        <w:rPr>
          <w:szCs w:val="24"/>
        </w:rPr>
      </w:pPr>
      <w:r>
        <w:rPr>
          <w:szCs w:val="24"/>
        </w:rPr>
        <w:t>- объемно-пространственные установки и декоративные композиции, парусно-вантовые установки;</w:t>
      </w:r>
    </w:p>
    <w:p>
      <w:pPr>
        <w:pStyle w:val="ConsPlusNormal"/>
        <w:spacing w:before="1" w:after="1"/>
        <w:ind w:firstLine="540"/>
        <w:jc w:val="both"/>
        <w:rPr>
          <w:szCs w:val="24"/>
        </w:rPr>
      </w:pPr>
      <w:r>
        <w:rPr>
          <w:szCs w:val="24"/>
        </w:rPr>
        <w:t>- островки флагов;</w:t>
      </w:r>
    </w:p>
    <w:p>
      <w:pPr>
        <w:pStyle w:val="ConsPlusNormal"/>
        <w:spacing w:before="1" w:after="1"/>
        <w:ind w:firstLine="540"/>
        <w:jc w:val="both"/>
        <w:rPr>
          <w:szCs w:val="24"/>
        </w:rPr>
      </w:pPr>
      <w:r>
        <w:rPr>
          <w:szCs w:val="24"/>
        </w:rPr>
        <w:t>- разнообразные светотехнические средства (иллюминация, декоративная подсветка архитектурных сооружений, зеленых насаждений, элементов визуальной информации), светодиодные экраны, кинетические рисунки, наносимые с помощью лазерной установки на фасады зданий или специальные экраны.</w:t>
      </w:r>
    </w:p>
    <w:p>
      <w:pPr>
        <w:pStyle w:val="ConsPlusNormal"/>
        <w:spacing w:before="1" w:after="1"/>
        <w:ind w:firstLine="540"/>
        <w:jc w:val="both"/>
        <w:rPr>
          <w:szCs w:val="24"/>
        </w:rPr>
      </w:pPr>
      <w:r>
        <w:rPr>
          <w:szCs w:val="24"/>
        </w:rPr>
        <w:t>Выбор средств оформления зависит от темы праздника или общественно значимого события:</w:t>
      </w:r>
    </w:p>
    <w:p>
      <w:pPr>
        <w:pStyle w:val="ConsPlusNormal"/>
        <w:spacing w:before="1" w:after="1"/>
        <w:ind w:firstLine="540"/>
        <w:jc w:val="both"/>
        <w:rPr>
          <w:szCs w:val="24"/>
        </w:rPr>
      </w:pPr>
      <w:r>
        <w:rPr>
          <w:szCs w:val="24"/>
        </w:rPr>
        <w:t>- государственные праздники акцентируются оформлением населённого пункта с применением общепринятой символики - государственных флагов, гербов, с использованием торжественной цветовой гаммы и классической композиции;</w:t>
      </w:r>
    </w:p>
    <w:p>
      <w:pPr>
        <w:pStyle w:val="ConsPlusNormal"/>
        <w:spacing w:before="1" w:after="1"/>
        <w:ind w:firstLine="540"/>
        <w:jc w:val="both"/>
        <w:rPr>
          <w:szCs w:val="24"/>
        </w:rPr>
      </w:pPr>
      <w:r>
        <w:rPr>
          <w:szCs w:val="24"/>
        </w:rPr>
        <w:t>- при оформлении новогодних и весенних праздников используются свободные композиционные приемы и веселая цветовая палитра.</w:t>
      </w:r>
    </w:p>
    <w:p>
      <w:pPr>
        <w:pStyle w:val="ConsPlusNormal"/>
        <w:spacing w:before="1" w:after="1"/>
        <w:ind w:firstLine="540"/>
        <w:jc w:val="both"/>
        <w:rPr>
          <w:szCs w:val="24"/>
        </w:rPr>
      </w:pPr>
      <w:r>
        <w:rPr>
          <w:szCs w:val="24"/>
        </w:rPr>
        <w:t>Средства праздничного оформления подразделяются на композиционные, конструкционные и светотехнические.</w:t>
      </w:r>
    </w:p>
    <w:p>
      <w:pPr>
        <w:pStyle w:val="ConsPlusNormal"/>
        <w:spacing w:before="1" w:after="1"/>
        <w:ind w:firstLine="540"/>
        <w:jc w:val="both"/>
        <w:rPr>
          <w:szCs w:val="24"/>
        </w:rPr>
      </w:pPr>
      <w:r>
        <w:rPr>
          <w:szCs w:val="24"/>
        </w:rPr>
        <w:t>К композиционным средствам в первую очередь относится цвет. Использование цвета в оформлении праздника связано с символическими стереотипами: красный - любой праздник (в первую очередь политический); белый, синий, темно-зеленый - Новый год; желтый - праздник весны.</w:t>
      </w:r>
    </w:p>
    <w:p>
      <w:pPr>
        <w:pStyle w:val="ConsPlusNormal"/>
        <w:spacing w:before="1" w:after="1"/>
        <w:ind w:firstLine="540"/>
        <w:jc w:val="both"/>
        <w:rPr>
          <w:szCs w:val="24"/>
        </w:rPr>
      </w:pPr>
      <w:r>
        <w:rPr>
          <w:szCs w:val="24"/>
        </w:rPr>
        <w:t>Выбор цветовой гаммы обусловлен и местом проведения праздничного действия (заснеженная улица, площадь, зеленая парковая зона и пр.).</w:t>
      </w:r>
    </w:p>
    <w:p>
      <w:pPr>
        <w:pStyle w:val="ConsPlusNormal"/>
        <w:spacing w:before="1" w:after="1"/>
        <w:ind w:firstLine="540"/>
        <w:jc w:val="both"/>
        <w:rPr>
          <w:szCs w:val="24"/>
        </w:rPr>
      </w:pPr>
      <w:r>
        <w:rPr>
          <w:szCs w:val="24"/>
        </w:rPr>
        <w:t>В палитру праздничного оформления рекомендуется вводить сочетание чистых цветов радуги, оперируя ритмикой контрастных цветов или тональными переходами одного или нескольких близких друг другу.</w:t>
      </w:r>
    </w:p>
    <w:p>
      <w:pPr>
        <w:pStyle w:val="ConsPlusNormal"/>
        <w:spacing w:before="1" w:after="1"/>
        <w:ind w:firstLine="540"/>
        <w:jc w:val="both"/>
        <w:rPr>
          <w:szCs w:val="24"/>
        </w:rPr>
      </w:pPr>
      <w:r>
        <w:rPr>
          <w:szCs w:val="24"/>
        </w:rPr>
        <w:t>При размещении элементов праздничного оформления в обильной рекламной среде следует использовать плоскостное изображение с активным цветовым пятном и доминирующими размерами.</w:t>
      </w:r>
    </w:p>
    <w:p>
      <w:pPr>
        <w:pStyle w:val="ConsPlusNormal"/>
        <w:spacing w:before="1" w:after="1"/>
        <w:ind w:firstLine="540"/>
        <w:jc w:val="both"/>
        <w:rPr>
          <w:szCs w:val="24"/>
        </w:rPr>
      </w:pPr>
      <w:r>
        <w:rPr>
          <w:szCs w:val="24"/>
        </w:rPr>
        <w:t>Уровень восприятия - "город - площадь - здание - деталь". На основе этих принципов можно реально сформировать комфортную, эстетически значимую для человека световую среду вечернего и ночного населённого пункта:</w:t>
      </w:r>
    </w:p>
    <w:p>
      <w:pPr>
        <w:pStyle w:val="ConsPlusNormal"/>
        <w:spacing w:before="1" w:after="1"/>
        <w:ind w:firstLine="540"/>
        <w:jc w:val="both"/>
        <w:rPr>
          <w:szCs w:val="24"/>
        </w:rPr>
      </w:pPr>
      <w:r>
        <w:rPr>
          <w:szCs w:val="24"/>
        </w:rPr>
        <w:t>1) утилитарно-функциональный аспект: освещение объектов и окружающей территории с целью обеспечения оптимальной ориентации человека в пространстве и его комфортное пребывание в темное время суток. Светом акцентируются наиболее важные функциональные объекты - входы в здания, остановки общественного транспорта, градостроительные доминанты, силуэты зданий, деревья, и т.д.;</w:t>
      </w:r>
    </w:p>
    <w:p>
      <w:pPr>
        <w:pStyle w:val="ConsPlusNormal"/>
        <w:spacing w:before="1" w:after="1"/>
        <w:ind w:firstLine="540"/>
        <w:jc w:val="both"/>
        <w:rPr>
          <w:szCs w:val="24"/>
        </w:rPr>
      </w:pPr>
      <w:r>
        <w:rPr>
          <w:szCs w:val="24"/>
        </w:rPr>
        <w:t>2) архитектурно-градостроительный аспект: выявление светом наиболее характерных для населённого пункта а и художественно значимых с точки зрения архитектуры зданий. Работа со светом проводится в целях создания целостной световой панорамы и силуэта населённых пунктов;</w:t>
      </w:r>
    </w:p>
    <w:p>
      <w:pPr>
        <w:pStyle w:val="ConsPlusNormal"/>
        <w:spacing w:before="1" w:after="1"/>
        <w:ind w:firstLine="540"/>
        <w:jc w:val="both"/>
        <w:rPr>
          <w:szCs w:val="24"/>
        </w:rPr>
      </w:pPr>
      <w:r>
        <w:rPr>
          <w:szCs w:val="24"/>
        </w:rPr>
        <w:t>3) образно-семантический аспект: создание художественной подсветкой яркого запоминающегося образа здания осуществляется с целью выявления и обогащения его архитектурной стилистики. Последовательность восприятия световых контрастов с учетом особенностей человеческого зрения строится по системе "от более сильного к более слабому".</w:t>
      </w:r>
    </w:p>
    <w:p>
      <w:pPr>
        <w:pStyle w:val="ConsPlusNormal"/>
        <w:jc w:val="center"/>
        <w:rPr>
          <w:b/>
          <w:b/>
          <w:szCs w:val="24"/>
        </w:rPr>
      </w:pPr>
      <w:r>
        <w:rPr>
          <w:b/>
          <w:szCs w:val="24"/>
        </w:rPr>
      </w:r>
    </w:p>
    <w:p>
      <w:pPr>
        <w:pStyle w:val="ConsPlusNormal"/>
        <w:numPr>
          <w:ilvl w:val="0"/>
          <w:numId w:val="0"/>
        </w:numPr>
        <w:ind w:left="0" w:firstLine="540"/>
        <w:jc w:val="center"/>
        <w:outlineLvl w:val="1"/>
        <w:rPr>
          <w:b/>
          <w:b/>
          <w:szCs w:val="24"/>
        </w:rPr>
      </w:pPr>
      <w:r>
        <w:rPr>
          <w:b/>
          <w:szCs w:val="24"/>
        </w:rPr>
        <w:t>Статья 6. Механизмы реализации Концепции</w:t>
      </w:r>
    </w:p>
    <w:p>
      <w:pPr>
        <w:pStyle w:val="ConsPlusNormal"/>
        <w:rPr>
          <w:szCs w:val="24"/>
        </w:rPr>
      </w:pPr>
      <w:r>
        <w:rPr>
          <w:szCs w:val="24"/>
        </w:rPr>
      </w:r>
    </w:p>
    <w:p>
      <w:pPr>
        <w:pStyle w:val="ConsPlusNormal"/>
        <w:spacing w:before="1" w:after="1"/>
        <w:ind w:firstLine="539"/>
        <w:jc w:val="both"/>
        <w:rPr>
          <w:szCs w:val="24"/>
        </w:rPr>
      </w:pPr>
      <w:r>
        <w:rPr>
          <w:szCs w:val="24"/>
        </w:rPr>
        <w:t>1. Механизмами реализации Концепции являются:</w:t>
      </w:r>
    </w:p>
    <w:p>
      <w:pPr>
        <w:pStyle w:val="ConsPlusNormal"/>
        <w:spacing w:before="1" w:after="1"/>
        <w:ind w:firstLine="539"/>
        <w:jc w:val="both"/>
        <w:rPr>
          <w:szCs w:val="24"/>
        </w:rPr>
      </w:pPr>
      <w:r>
        <w:rPr>
          <w:szCs w:val="24"/>
        </w:rPr>
        <w:t>1) долгосрочные и целевые муниципальные программы, создаваемые по каждому направлению формирования архитектурно-художественного облика округа;</w:t>
      </w:r>
    </w:p>
    <w:p>
      <w:pPr>
        <w:pStyle w:val="ConsPlusNormal"/>
        <w:spacing w:before="1" w:after="1"/>
        <w:ind w:firstLine="539"/>
        <w:jc w:val="both"/>
        <w:rPr>
          <w:szCs w:val="24"/>
        </w:rPr>
      </w:pPr>
      <w:r>
        <w:rPr>
          <w:szCs w:val="24"/>
        </w:rPr>
        <w:t>2) разработка новых и совершенствование действующих нормативных актов, регулирующих отношения в области архитектурно-художественного облика округа, в том числе - создание или внесение изменений в Правила благоустройства и содержания территории округа.</w:t>
      </w:r>
    </w:p>
    <w:p>
      <w:pPr>
        <w:pStyle w:val="ConsPlusNormal"/>
        <w:spacing w:before="1" w:after="1"/>
        <w:ind w:firstLine="539"/>
        <w:jc w:val="both"/>
        <w:rPr>
          <w:szCs w:val="24"/>
        </w:rPr>
      </w:pPr>
      <w:r>
        <w:rPr>
          <w:szCs w:val="24"/>
        </w:rPr>
        <w:t>2. Необходимое финансирование реализации Концепции осуществляется в рамках утвержденных муниципальных программ по каждому направлению.</w:t>
      </w:r>
    </w:p>
    <w:p>
      <w:pPr>
        <w:pStyle w:val="ConsPlusNormal"/>
        <w:spacing w:before="1" w:after="1"/>
        <w:ind w:firstLine="539"/>
        <w:jc w:val="both"/>
        <w:rPr>
          <w:szCs w:val="24"/>
        </w:rPr>
      </w:pPr>
      <w:r>
        <w:rPr>
          <w:szCs w:val="24"/>
        </w:rPr>
        <w:t>3. Условием успешной реализации Концепции является максимальная публичность процесса выработки и принятия решений по всем поставленным в Концепции проблемам при широком обсуждении с общественностью.</w:t>
      </w:r>
    </w:p>
    <w:p>
      <w:pPr>
        <w:pStyle w:val="ConsPlusNormal"/>
        <w:rPr>
          <w:szCs w:val="24"/>
        </w:rPr>
      </w:pPr>
      <w:r>
        <w:rPr>
          <w:szCs w:val="24"/>
        </w:rPr>
      </w:r>
    </w:p>
    <w:p>
      <w:pPr>
        <w:pStyle w:val="ConsPlusNormal"/>
        <w:numPr>
          <w:ilvl w:val="0"/>
          <w:numId w:val="0"/>
        </w:numPr>
        <w:ind w:left="0" w:firstLine="540"/>
        <w:jc w:val="center"/>
        <w:outlineLvl w:val="1"/>
        <w:rPr>
          <w:b/>
          <w:b/>
          <w:szCs w:val="24"/>
        </w:rPr>
      </w:pPr>
      <w:r>
        <w:rPr>
          <w:b/>
          <w:szCs w:val="24"/>
        </w:rPr>
        <w:t>Статья 7. Организация реализации Концепции</w:t>
      </w:r>
    </w:p>
    <w:p>
      <w:pPr>
        <w:pStyle w:val="ConsPlusNormal"/>
        <w:rPr>
          <w:szCs w:val="24"/>
        </w:rPr>
      </w:pPr>
      <w:r>
        <w:rPr>
          <w:szCs w:val="24"/>
        </w:rPr>
      </w:r>
    </w:p>
    <w:p>
      <w:pPr>
        <w:pStyle w:val="ConsPlusNormal"/>
        <w:spacing w:before="1" w:after="1"/>
        <w:ind w:firstLine="539"/>
        <w:jc w:val="both"/>
        <w:rPr>
          <w:szCs w:val="24"/>
        </w:rPr>
      </w:pPr>
      <w:r>
        <w:rPr>
          <w:szCs w:val="24"/>
        </w:rPr>
        <w:t>1. Организация реализации Концепции возлагается на уполномоченные в сфере архитектуры и градостроительства органы местного самоуправления, которые образуют в пределах своей компетенции рабочие группы по подготовке отдельных проектов нормативно-правовых документов, привлекают к работе творческие силы.</w:t>
      </w:r>
    </w:p>
    <w:p>
      <w:pPr>
        <w:pStyle w:val="ConsPlusNormal"/>
        <w:spacing w:before="1" w:after="1"/>
        <w:ind w:firstLine="539"/>
        <w:jc w:val="both"/>
        <w:rPr>
          <w:szCs w:val="24"/>
        </w:rPr>
      </w:pPr>
      <w:r>
        <w:rPr>
          <w:szCs w:val="24"/>
        </w:rPr>
        <w:t>2. Функции координации и контроля за реализацией Концепции возлагаются на заместителя Главы Администрации округа, а также в пределах своих полномочий функциональные (отраслевые) органы Администрации округа: отдел архитектуры и градостроительства, комитет по экономике, отдел жилищно – коммунального хозяйства, комитет по управлению имуществом, иные органы и учреждения округа.</w:t>
      </w:r>
    </w:p>
    <w:p>
      <w:pPr>
        <w:pStyle w:val="ConsPlusNormal"/>
        <w:rPr>
          <w:szCs w:val="24"/>
        </w:rPr>
      </w:pPr>
      <w:r>
        <w:rPr>
          <w:szCs w:val="24"/>
        </w:rPr>
      </w:r>
    </w:p>
    <w:p>
      <w:pPr>
        <w:pStyle w:val="ConsPlusNormal"/>
        <w:numPr>
          <w:ilvl w:val="0"/>
          <w:numId w:val="0"/>
        </w:numPr>
        <w:ind w:left="0" w:firstLine="540"/>
        <w:jc w:val="center"/>
        <w:outlineLvl w:val="1"/>
        <w:rPr>
          <w:b/>
          <w:b/>
          <w:szCs w:val="24"/>
        </w:rPr>
      </w:pPr>
      <w:r>
        <w:rPr>
          <w:b/>
          <w:szCs w:val="24"/>
        </w:rPr>
        <w:t>Статья 8. Правовое обеспечение реализации Концепции</w:t>
      </w:r>
    </w:p>
    <w:p>
      <w:pPr>
        <w:pStyle w:val="ConsPlusNormal"/>
        <w:rPr>
          <w:szCs w:val="24"/>
        </w:rPr>
      </w:pPr>
      <w:r>
        <w:rPr>
          <w:szCs w:val="24"/>
        </w:rPr>
      </w:r>
    </w:p>
    <w:p>
      <w:pPr>
        <w:pStyle w:val="ConsPlusNormal"/>
        <w:spacing w:before="1" w:after="1"/>
        <w:ind w:firstLine="540"/>
        <w:jc w:val="both"/>
        <w:rPr>
          <w:szCs w:val="24"/>
        </w:rPr>
      </w:pPr>
      <w:r>
        <w:rPr>
          <w:szCs w:val="24"/>
        </w:rPr>
        <w:t>1. Правовое обеспечение реализации целей и задач, поставленных настоящей Концепцией, осуществляется нормативными правовыми актами Российской Федерации, Свердловской области и Артинского городского округа.</w:t>
      </w:r>
    </w:p>
    <w:p>
      <w:pPr>
        <w:pStyle w:val="ConsPlusNormal"/>
        <w:spacing w:before="1" w:after="1"/>
        <w:ind w:firstLine="540"/>
        <w:jc w:val="both"/>
        <w:rPr>
          <w:szCs w:val="24"/>
        </w:rPr>
      </w:pPr>
      <w:r>
        <w:rPr>
          <w:szCs w:val="24"/>
        </w:rPr>
        <w:t>2. Концепция должна реализовываться в тесной связи со Стратегией развития округа до 2035 года, решениями, принимаемыми органами местного самоуправления, и рассматриваться как документ, являющийся основой для реализации всех направлений дизайна городской среды.</w:t>
      </w:r>
    </w:p>
    <w:p>
      <w:pPr>
        <w:pStyle w:val="ConsPlusNormal"/>
        <w:spacing w:before="1" w:after="1"/>
        <w:rPr>
          <w:szCs w:val="24"/>
        </w:rPr>
      </w:pPr>
      <w:r>
        <w:rPr>
          <w:szCs w:val="24"/>
        </w:rPr>
      </w:r>
    </w:p>
    <w:p>
      <w:pPr>
        <w:pStyle w:val="1"/>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bookmarkStart w:id="2" w:name="_GoBack"/>
      <w:bookmarkStart w:id="3" w:name="_GoBack"/>
      <w:bookmarkEnd w:id="3"/>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3239"/>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4"/>
      <w:szCs w:val="24"/>
      <w:lang w:val="ru-RU" w:eastAsia="ru-RU" w:bidi="ar-SA"/>
    </w:rPr>
  </w:style>
  <w:style w:type="paragraph" w:styleId="1">
    <w:name w:val="Heading 1"/>
    <w:basedOn w:val="Normal"/>
    <w:next w:val="Normal"/>
    <w:link w:val="11"/>
    <w:qFormat/>
    <w:rsid w:val="00913239"/>
    <w:pPr>
      <w:keepNext w:val="true"/>
      <w:jc w:val="center"/>
      <w:outlineLvl w:val="0"/>
    </w:pPr>
    <w:rPr>
      <w:b/>
      <w:bCs/>
      <w:i/>
      <w:iCs/>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913239"/>
    <w:rPr>
      <w:rFonts w:ascii="Times New Roman" w:hAnsi="Times New Roman" w:eastAsia="Calibri" w:cs="Times New Roman"/>
      <w:b/>
      <w:bCs/>
      <w:i/>
      <w:iCs/>
      <w:sz w:val="28"/>
      <w:szCs w:val="24"/>
      <w:lang w:eastAsia="ru-RU"/>
    </w:rPr>
  </w:style>
  <w:style w:type="character" w:styleId="Style13" w:customStyle="1">
    <w:name w:val="Основной текст Знак"/>
    <w:basedOn w:val="DefaultParagraphFont"/>
    <w:qFormat/>
    <w:rsid w:val="00913239"/>
    <w:rPr>
      <w:rFonts w:ascii="Times New Roman" w:hAnsi="Times New Roman" w:eastAsia="Calibri" w:cs="Times New Roman"/>
      <w:sz w:val="28"/>
      <w:szCs w:val="24"/>
      <w:lang w:eastAsia="ru-RU"/>
    </w:rPr>
  </w:style>
  <w:style w:type="character" w:styleId="Style14" w:customStyle="1">
    <w:name w:val="Текст выноски Знак"/>
    <w:basedOn w:val="DefaultParagraphFont"/>
    <w:link w:val="BalloonText"/>
    <w:uiPriority w:val="99"/>
    <w:semiHidden/>
    <w:qFormat/>
    <w:rsid w:val="00913239"/>
    <w:rPr>
      <w:rFonts w:ascii="Tahoma" w:hAnsi="Tahoma" w:eastAsia="Calibri" w:cs="Tahoma"/>
      <w:sz w:val="16"/>
      <w:szCs w:val="16"/>
      <w:lang w:eastAsia="ru-RU"/>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Style13"/>
    <w:rsid w:val="00913239"/>
    <w:pPr>
      <w:jc w:val="both"/>
    </w:pPr>
    <w:rPr>
      <w:sz w:val="28"/>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lang w:val="zxx" w:eastAsia="zxx" w:bidi="zxx"/>
    </w:rPr>
  </w:style>
  <w:style w:type="paragraph" w:styleId="12" w:customStyle="1">
    <w:name w:val="заголовок 1"/>
    <w:basedOn w:val="Normal"/>
    <w:next w:val="Normal"/>
    <w:qFormat/>
    <w:rsid w:val="00913239"/>
    <w:pPr>
      <w:keepNext w:val="true"/>
      <w:jc w:val="center"/>
      <w:outlineLvl w:val="0"/>
    </w:pPr>
    <w:rPr>
      <w:rFonts w:ascii="Times New Roman CYR" w:hAnsi="Times New Roman CYR"/>
      <w:sz w:val="28"/>
      <w:szCs w:val="20"/>
    </w:rPr>
  </w:style>
  <w:style w:type="paragraph" w:styleId="ConsPlusTitle" w:customStyle="1">
    <w:name w:val="ConsPlusTitle"/>
    <w:qFormat/>
    <w:rsid w:val="00913239"/>
    <w:pPr>
      <w:widowControl w:val="false"/>
      <w:suppressAutoHyphens w:val="true"/>
      <w:bidi w:val="0"/>
      <w:spacing w:lineRule="auto" w:line="240" w:before="0" w:after="0"/>
      <w:jc w:val="left"/>
    </w:pPr>
    <w:rPr>
      <w:rFonts w:ascii="Arial" w:hAnsi="Arial" w:eastAsia="Calibri" w:cs="Arial" w:eastAsiaTheme="minorHAnsi"/>
      <w:b/>
      <w:bCs/>
      <w:color w:val="auto"/>
      <w:kern w:val="0"/>
      <w:sz w:val="20"/>
      <w:szCs w:val="20"/>
      <w:lang w:val="ru-RU" w:eastAsia="ru-RU" w:bidi="ar-SA"/>
    </w:rPr>
  </w:style>
  <w:style w:type="paragraph" w:styleId="ConsPlusNormal" w:customStyle="1">
    <w:name w:val="ConsPlusNormal"/>
    <w:qFormat/>
    <w:rsid w:val="00913239"/>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0"/>
      <w:lang w:val="ru-RU" w:eastAsia="ru-RU" w:bidi="ar-SA"/>
    </w:rPr>
  </w:style>
  <w:style w:type="paragraph" w:styleId="BalloonText">
    <w:name w:val="Balloon Text"/>
    <w:basedOn w:val="Normal"/>
    <w:link w:val="Style14"/>
    <w:uiPriority w:val="99"/>
    <w:semiHidden/>
    <w:unhideWhenUsed/>
    <w:qFormat/>
    <w:rsid w:val="00913239"/>
    <w:pPr/>
    <w:rPr>
      <w:rFonts w:ascii="Tahoma" w:hAnsi="Tahoma" w:cs="Tahoma"/>
      <w:sz w:val="16"/>
      <w:szCs w:val="16"/>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8A91EE17842718B0DF1AC92D22C2F519D34E843D30D1998929D222BE6B5B86A7044921A1D40C11E2F97DD91FGDu5D" TargetMode="External"/><Relationship Id="rId4" Type="http://schemas.openxmlformats.org/officeDocument/2006/relationships/hyperlink" Target="consultantplus://offline/ref=53F444482881ED5528DB434776698406186565A382EB06062EC88C78419145B32DF63E879A623A19615D2E5E3BQ2D9J" TargetMode="External"/><Relationship Id="rId5" Type="http://schemas.openxmlformats.org/officeDocument/2006/relationships/hyperlink" Target="consultantplus://offline/ref=53F444482881ED5528DB434776698406196C60A481EB06062EC88C78419145B32DF63E879A623A19615D2E5E3BQ2D9J" TargetMode="External"/><Relationship Id="rId6" Type="http://schemas.openxmlformats.org/officeDocument/2006/relationships/hyperlink" Target="consultantplus://offline/ref=53F444482881ED5528DB434776698406186560A18FE606062EC88C78419145B32DF63E879A623A19615D2E5E3BQ2D9J" TargetMode="External"/><Relationship Id="rId7" Type="http://schemas.openxmlformats.org/officeDocument/2006/relationships/hyperlink" Target="consultantplus://offline/ref=53F444482881ED5528DB434776698406196C68A385EB06062EC88C78419145B32DF63E879A623A19615D2E5E3BQ2D9J" TargetMode="External"/><Relationship Id="rId8" Type="http://schemas.openxmlformats.org/officeDocument/2006/relationships/hyperlink" Target="consultantplus://offline/ref=53F444482881ED5528DB5D4A6005DA0C1A6E3FAB84E10C507A9B8A2F1EC143E67FB660DECA2071156045325F3A3FBF6606Q1D2J"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LibreOffice/7.3.7.2$Windows_X86_64 LibreOffice_project/e114eadc50a9ff8d8c8a0567d6da8f454beeb84f</Application>
  <AppVersion>15.0000</AppVersion>
  <Pages>19</Pages>
  <Words>6383</Words>
  <Characters>48138</Characters>
  <CharactersWithSpaces>54627</CharactersWithSpaces>
  <Paragraphs>367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2018-12-06T10:54:00Z</dcterms:created>
  <dc:creator>Екатерина</dc:creator>
  <dc:description/>
  <dc:language>ru-RU</dc:language>
  <cp:lastModifiedBy/>
  <dcterms:modified xsi:type="dcterms:W3CDTF">2022-12-20T08:41:19Z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